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2FF6F" w14:textId="739267E4" w:rsidR="002049F0" w:rsidRPr="0065283C" w:rsidRDefault="00207114" w:rsidP="00AE70DE">
      <w:pPr>
        <w:jc w:val="center"/>
        <w:rPr>
          <w:b/>
          <w:sz w:val="28"/>
          <w:szCs w:val="28"/>
          <w:lang w:val="bs-Cyrl-BA"/>
        </w:rPr>
      </w:pPr>
      <w:r>
        <w:rPr>
          <w:b/>
          <w:sz w:val="28"/>
          <w:szCs w:val="28"/>
          <w:lang w:val="bs-Cyrl-BA"/>
        </w:rPr>
        <w:t>ПРОЦЕДУРА</w:t>
      </w:r>
      <w:r w:rsidR="008A07FB">
        <w:rPr>
          <w:b/>
          <w:sz w:val="28"/>
          <w:szCs w:val="28"/>
        </w:rPr>
        <w:t xml:space="preserve"> </w:t>
      </w:r>
      <w:r w:rsidR="008C1EA6">
        <w:rPr>
          <w:b/>
          <w:sz w:val="28"/>
          <w:szCs w:val="28"/>
        </w:rPr>
        <w:t>ЗА</w:t>
      </w:r>
      <w:r w:rsidR="008A07FB">
        <w:rPr>
          <w:b/>
          <w:sz w:val="28"/>
          <w:szCs w:val="28"/>
        </w:rPr>
        <w:t xml:space="preserve"> </w:t>
      </w:r>
      <w:r w:rsidR="0065283C">
        <w:rPr>
          <w:b/>
          <w:sz w:val="28"/>
          <w:szCs w:val="28"/>
        </w:rPr>
        <w:t>ПР</w:t>
      </w:r>
      <w:r w:rsidR="0065283C">
        <w:rPr>
          <w:b/>
          <w:sz w:val="28"/>
          <w:szCs w:val="28"/>
          <w:lang w:val="bs-Cyrl-BA"/>
        </w:rPr>
        <w:t>АЊЕ ЛАБОРАТОРИЈСКОГ ПОСУЂА</w:t>
      </w:r>
      <w:r w:rsidR="000D5665">
        <w:rPr>
          <w:b/>
          <w:sz w:val="28"/>
          <w:szCs w:val="28"/>
          <w:lang w:val="bs-Cyrl-BA"/>
        </w:rPr>
        <w:t xml:space="preserve"> </w:t>
      </w:r>
    </w:p>
    <w:p w14:paraId="1E24E002" w14:textId="7FE2ED85" w:rsidR="00207114" w:rsidRPr="00B101E5" w:rsidRDefault="00207114" w:rsidP="00B101E5">
      <w:pPr>
        <w:keepNext/>
        <w:numPr>
          <w:ilvl w:val="0"/>
          <w:numId w:val="40"/>
        </w:numPr>
        <w:spacing w:before="120" w:after="120" w:line="240" w:lineRule="auto"/>
        <w:contextualSpacing/>
        <w:jc w:val="both"/>
        <w:outlineLvl w:val="0"/>
        <w:rPr>
          <w:rFonts w:ascii="Calibri" w:eastAsia="Times New Roman" w:hAnsi="Calibri" w:cs="Arial"/>
          <w:b/>
          <w:bCs/>
          <w:caps/>
          <w:kern w:val="32"/>
          <w:sz w:val="24"/>
          <w:szCs w:val="32"/>
          <w:lang w:val="sr-Cyrl-BA" w:eastAsia="sr-Latn-CS"/>
        </w:rPr>
      </w:pPr>
      <w:r w:rsidRPr="00B101E5">
        <w:rPr>
          <w:rFonts w:ascii="Calibri" w:eastAsia="Times New Roman" w:hAnsi="Calibri" w:cs="Arial"/>
          <w:b/>
          <w:bCs/>
          <w:caps/>
          <w:kern w:val="32"/>
          <w:sz w:val="24"/>
          <w:szCs w:val="32"/>
          <w:lang w:val="sr-Cyrl-BA" w:eastAsia="sr-Latn-CS"/>
        </w:rPr>
        <w:t>ПРЕДМЕТ И ПОДРУЧЈЕ ПРИМЈЕНЕ</w:t>
      </w:r>
    </w:p>
    <w:p w14:paraId="07B26740" w14:textId="77777777" w:rsidR="00207114" w:rsidRPr="00207114" w:rsidRDefault="00207114" w:rsidP="00207114">
      <w:pPr>
        <w:keepNext/>
        <w:numPr>
          <w:ilvl w:val="1"/>
          <w:numId w:val="23"/>
        </w:numPr>
        <w:tabs>
          <w:tab w:val="left" w:pos="10800"/>
        </w:tabs>
        <w:spacing w:before="120" w:after="0" w:line="240" w:lineRule="auto"/>
        <w:jc w:val="both"/>
        <w:rPr>
          <w:rFonts w:ascii="Calibri" w:eastAsia="Times New Roman" w:hAnsi="Calibri" w:cs="Calibri"/>
          <w:b/>
          <w:spacing w:val="-4"/>
          <w:sz w:val="24"/>
          <w:szCs w:val="24"/>
          <w:lang w:val="sr-Cyrl-CS" w:eastAsia="sr-Latn-CS"/>
        </w:rPr>
      </w:pPr>
      <w:r w:rsidRPr="00207114">
        <w:rPr>
          <w:rFonts w:ascii="Calibri" w:eastAsia="Times New Roman" w:hAnsi="Calibri" w:cs="Calibri"/>
          <w:b/>
          <w:spacing w:val="-4"/>
          <w:sz w:val="24"/>
          <w:szCs w:val="24"/>
          <w:lang w:val="sr-Cyrl-CS" w:eastAsia="sr-Latn-CS"/>
        </w:rPr>
        <w:t>Предмет процедуре</w:t>
      </w:r>
    </w:p>
    <w:p w14:paraId="622FB067" w14:textId="45A4D005" w:rsidR="00207114" w:rsidRPr="00207114" w:rsidRDefault="00207114" w:rsidP="00E07993">
      <w:pPr>
        <w:spacing w:after="120" w:line="240" w:lineRule="auto"/>
        <w:jc w:val="both"/>
        <w:rPr>
          <w:rFonts w:ascii="Calibri" w:eastAsia="Calibri" w:hAnsi="Calibri" w:cs="Arial"/>
          <w:sz w:val="24"/>
          <w:szCs w:val="24"/>
          <w:lang w:val="sr-Cyrl-CS"/>
        </w:rPr>
      </w:pPr>
      <w:r w:rsidRPr="00207114">
        <w:rPr>
          <w:rFonts w:ascii="Calibri" w:eastAsia="Times New Roman" w:hAnsi="Calibri" w:cs="Times New Roman"/>
          <w:spacing w:val="-4"/>
          <w:sz w:val="24"/>
          <w:szCs w:val="24"/>
          <w:lang w:val="sr-Cyrl-CS" w:eastAsia="sr-Latn-CS"/>
        </w:rPr>
        <w:t>Овом процедуром дефинишу се мјере и активности у поступку</w:t>
      </w:r>
      <w:r w:rsidRPr="00207114">
        <w:rPr>
          <w:rFonts w:ascii="Calibri" w:eastAsia="Calibri" w:hAnsi="Calibri" w:cs="Arial"/>
          <w:sz w:val="24"/>
          <w:szCs w:val="24"/>
          <w:lang w:val="sr-Cyrl-CS"/>
        </w:rPr>
        <w:t xml:space="preserve"> </w:t>
      </w:r>
      <w:r w:rsidR="0047343C">
        <w:rPr>
          <w:rFonts w:ascii="Calibri" w:eastAsia="Calibri" w:hAnsi="Calibri" w:cs="Arial"/>
          <w:sz w:val="24"/>
          <w:szCs w:val="24"/>
          <w:lang w:val="sr-Cyrl-CS"/>
        </w:rPr>
        <w:t xml:space="preserve">ручног </w:t>
      </w:r>
      <w:r>
        <w:rPr>
          <w:rFonts w:ascii="Calibri" w:eastAsia="Times New Roman" w:hAnsi="Calibri" w:cs="Times New Roman"/>
          <w:spacing w:val="-4"/>
          <w:sz w:val="24"/>
          <w:szCs w:val="24"/>
          <w:lang w:val="sr-Cyrl-CS" w:eastAsia="sr-Latn-CS"/>
        </w:rPr>
        <w:t xml:space="preserve">прања </w:t>
      </w:r>
      <w:r w:rsidRPr="00207114">
        <w:rPr>
          <w:rFonts w:ascii="Calibri" w:eastAsia="Calibri" w:hAnsi="Calibri" w:cs="Arial"/>
          <w:sz w:val="24"/>
          <w:szCs w:val="24"/>
          <w:lang w:val="sr-Cyrl-BA"/>
        </w:rPr>
        <w:t>лабораторијског посуђа</w:t>
      </w:r>
      <w:r w:rsidRPr="00207114">
        <w:rPr>
          <w:rFonts w:ascii="Calibri" w:eastAsia="Calibri" w:hAnsi="Calibri" w:cs="Arial"/>
          <w:sz w:val="24"/>
          <w:szCs w:val="24"/>
          <w:lang w:val="sr-Cyrl-CS"/>
        </w:rPr>
        <w:t>, те</w:t>
      </w:r>
      <w:r w:rsidRPr="00207114">
        <w:rPr>
          <w:rFonts w:ascii="Calibri" w:eastAsia="Calibri" w:hAnsi="Calibri" w:cs="Arial"/>
          <w:sz w:val="24"/>
          <w:szCs w:val="24"/>
          <w:lang w:val="sr-Cyrl-BA"/>
        </w:rPr>
        <w:t xml:space="preserve"> складиштења </w:t>
      </w:r>
      <w:r>
        <w:rPr>
          <w:rFonts w:ascii="Calibri" w:eastAsia="Calibri" w:hAnsi="Calibri" w:cs="Arial"/>
          <w:sz w:val="24"/>
          <w:szCs w:val="24"/>
          <w:lang w:val="sr-Cyrl-BA"/>
        </w:rPr>
        <w:t xml:space="preserve">чистог </w:t>
      </w:r>
      <w:r w:rsidRPr="00207114">
        <w:rPr>
          <w:rFonts w:ascii="Calibri" w:eastAsia="Calibri" w:hAnsi="Calibri" w:cs="Arial"/>
          <w:sz w:val="24"/>
          <w:szCs w:val="24"/>
          <w:lang w:val="sr-Cyrl-BA"/>
        </w:rPr>
        <w:t>лабораторијског посуђа.</w:t>
      </w:r>
    </w:p>
    <w:p w14:paraId="5A8F5B6C" w14:textId="77777777" w:rsidR="00207114" w:rsidRPr="00207114" w:rsidRDefault="00207114" w:rsidP="00207114">
      <w:pPr>
        <w:keepNext/>
        <w:numPr>
          <w:ilvl w:val="1"/>
          <w:numId w:val="23"/>
        </w:numPr>
        <w:tabs>
          <w:tab w:val="left" w:pos="10800"/>
        </w:tabs>
        <w:spacing w:before="120" w:after="0" w:line="240" w:lineRule="auto"/>
        <w:jc w:val="both"/>
        <w:rPr>
          <w:rFonts w:ascii="Calibri" w:eastAsia="Times New Roman" w:hAnsi="Calibri" w:cs="Calibri"/>
          <w:b/>
          <w:spacing w:val="-4"/>
          <w:sz w:val="24"/>
          <w:szCs w:val="24"/>
          <w:lang w:val="sr-Cyrl-CS" w:eastAsia="sr-Latn-CS"/>
        </w:rPr>
      </w:pPr>
      <w:r w:rsidRPr="00207114">
        <w:rPr>
          <w:rFonts w:ascii="Calibri" w:eastAsia="Times New Roman" w:hAnsi="Calibri" w:cs="Calibri"/>
          <w:b/>
          <w:spacing w:val="-4"/>
          <w:sz w:val="24"/>
          <w:szCs w:val="24"/>
          <w:lang w:val="sr-Cyrl-CS" w:eastAsia="sr-Latn-CS"/>
        </w:rPr>
        <w:t xml:space="preserve">Подручје примјене </w:t>
      </w:r>
    </w:p>
    <w:p w14:paraId="48B32FAD" w14:textId="77777777" w:rsidR="00207114" w:rsidRPr="00207114" w:rsidRDefault="00207114" w:rsidP="00E07993">
      <w:pPr>
        <w:spacing w:after="120" w:line="240" w:lineRule="auto"/>
        <w:jc w:val="both"/>
        <w:rPr>
          <w:rFonts w:ascii="Calibri" w:eastAsia="Calibri" w:hAnsi="Calibri" w:cs="Arial"/>
          <w:sz w:val="24"/>
          <w:szCs w:val="24"/>
          <w:lang w:val="sr-Cyrl-CS"/>
        </w:rPr>
      </w:pPr>
      <w:r w:rsidRPr="00207114">
        <w:rPr>
          <w:rFonts w:ascii="Calibri" w:eastAsia="Times New Roman" w:hAnsi="Calibri" w:cs="Calibri"/>
          <w:color w:val="000000"/>
          <w:sz w:val="24"/>
          <w:szCs w:val="24"/>
          <w:lang w:val="sr-Cyrl-CS" w:eastAsia="sr-Latn-BA"/>
        </w:rPr>
        <w:t>Процедура се примјењује у</w:t>
      </w:r>
      <w:r w:rsidRPr="00207114">
        <w:t xml:space="preserve"> </w:t>
      </w:r>
      <w:r w:rsidRPr="00207114">
        <w:rPr>
          <w:rFonts w:ascii="Calibri" w:eastAsia="Times New Roman" w:hAnsi="Calibri" w:cs="Calibri"/>
          <w:color w:val="000000"/>
          <w:sz w:val="24"/>
          <w:szCs w:val="24"/>
          <w:lang w:val="sr-Cyrl-CS" w:eastAsia="sr-Latn-BA"/>
        </w:rPr>
        <w:t>здравственој установи апотеци и апотекарској станици (ако је апотека организује као своју организациону јединицу).</w:t>
      </w:r>
    </w:p>
    <w:p w14:paraId="1D38D9D7" w14:textId="77777777" w:rsidR="00207114" w:rsidRPr="00207114" w:rsidRDefault="00207114" w:rsidP="00207114">
      <w:pPr>
        <w:numPr>
          <w:ilvl w:val="1"/>
          <w:numId w:val="23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val="sr-Cyrl-CS" w:eastAsia="sr-Latn-BA"/>
        </w:rPr>
      </w:pPr>
      <w:r w:rsidRPr="00207114">
        <w:rPr>
          <w:rFonts w:ascii="Calibri" w:eastAsia="Times New Roman" w:hAnsi="Calibri" w:cs="Calibri"/>
          <w:b/>
          <w:color w:val="000000"/>
          <w:sz w:val="24"/>
          <w:szCs w:val="24"/>
          <w:lang w:val="sr-Cyrl-CS" w:eastAsia="sr-Latn-BA"/>
        </w:rPr>
        <w:t>Надлежности за примјену</w:t>
      </w:r>
    </w:p>
    <w:p w14:paraId="2909C65A" w14:textId="1231F0EB" w:rsidR="00207114" w:rsidRPr="00207114" w:rsidRDefault="00207114" w:rsidP="00E07993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sr-Latn-BA"/>
        </w:rPr>
      </w:pPr>
      <w:r w:rsidRPr="00207114">
        <w:rPr>
          <w:rFonts w:ascii="Calibri" w:eastAsia="Times New Roman" w:hAnsi="Calibri" w:cs="Calibri"/>
          <w:bCs/>
          <w:color w:val="000000"/>
          <w:sz w:val="24"/>
          <w:szCs w:val="24"/>
          <w:lang w:eastAsia="sr-Latn-BA"/>
        </w:rPr>
        <w:t>За примјену ов</w:t>
      </w:r>
      <w:r w:rsidRPr="00207114">
        <w:rPr>
          <w:rFonts w:ascii="Calibri" w:eastAsia="Times New Roman" w:hAnsi="Calibri" w:cs="Calibri"/>
          <w:bCs/>
          <w:color w:val="000000"/>
          <w:sz w:val="24"/>
          <w:szCs w:val="24"/>
          <w:lang w:val="bs-Cyrl-BA" w:eastAsia="sr-Latn-BA"/>
        </w:rPr>
        <w:t>е процедуре</w:t>
      </w:r>
      <w:r w:rsidRPr="00207114">
        <w:rPr>
          <w:sz w:val="24"/>
          <w:szCs w:val="24"/>
          <w:lang w:val="bs-Cyrl-BA"/>
        </w:rPr>
        <w:t xml:space="preserve"> надлежан је директор </w:t>
      </w:r>
      <w:r w:rsidR="00E84935">
        <w:rPr>
          <w:sz w:val="24"/>
          <w:szCs w:val="24"/>
          <w:lang w:val="bs-Cyrl-BA"/>
        </w:rPr>
        <w:t xml:space="preserve">апотеке и </w:t>
      </w:r>
      <w:r w:rsidRPr="00207114">
        <w:rPr>
          <w:sz w:val="24"/>
          <w:szCs w:val="24"/>
          <w:lang w:val="bs-Cyrl-BA"/>
        </w:rPr>
        <w:t>сва лица која у</w:t>
      </w:r>
      <w:r>
        <w:rPr>
          <w:sz w:val="24"/>
          <w:szCs w:val="24"/>
          <w:lang w:val="bs-Cyrl-BA"/>
        </w:rPr>
        <w:t>чествују у процесу прања</w:t>
      </w:r>
      <w:r w:rsidRPr="00207114">
        <w:rPr>
          <w:sz w:val="24"/>
          <w:szCs w:val="24"/>
          <w:lang w:val="bs-Cyrl-BA"/>
        </w:rPr>
        <w:t xml:space="preserve"> лабораторијског посуђа</w:t>
      </w:r>
      <w:r w:rsidRPr="00207114">
        <w:rPr>
          <w:rFonts w:ascii="Calibri" w:eastAsia="Times New Roman" w:hAnsi="Calibri" w:cs="Calibri"/>
          <w:bCs/>
          <w:color w:val="000000"/>
          <w:sz w:val="24"/>
          <w:szCs w:val="24"/>
          <w:lang w:eastAsia="sr-Latn-BA"/>
        </w:rPr>
        <w:t>.</w:t>
      </w:r>
    </w:p>
    <w:p w14:paraId="770B3BD7" w14:textId="77777777" w:rsidR="00207114" w:rsidRPr="00207114" w:rsidRDefault="00207114" w:rsidP="00207114">
      <w:pPr>
        <w:keepNext/>
        <w:numPr>
          <w:ilvl w:val="1"/>
          <w:numId w:val="23"/>
        </w:numPr>
        <w:tabs>
          <w:tab w:val="left" w:pos="10800"/>
        </w:tabs>
        <w:spacing w:before="120" w:after="0" w:line="240" w:lineRule="auto"/>
        <w:jc w:val="both"/>
        <w:rPr>
          <w:rFonts w:ascii="Calibri" w:eastAsia="Times New Roman" w:hAnsi="Calibri" w:cs="Calibri"/>
          <w:b/>
          <w:spacing w:val="-4"/>
          <w:sz w:val="24"/>
          <w:szCs w:val="24"/>
          <w:lang w:val="sr-Cyrl-BA" w:eastAsia="sr-Latn-CS"/>
        </w:rPr>
      </w:pPr>
      <w:r w:rsidRPr="00207114">
        <w:rPr>
          <w:rFonts w:ascii="Calibri" w:eastAsia="Times New Roman" w:hAnsi="Calibri" w:cs="Calibri"/>
          <w:b/>
          <w:spacing w:val="-4"/>
          <w:sz w:val="24"/>
          <w:szCs w:val="24"/>
          <w:lang w:val="sr-Cyrl-CS" w:eastAsia="sr-Latn-CS"/>
        </w:rPr>
        <w:t>Искључења</w:t>
      </w:r>
    </w:p>
    <w:p w14:paraId="05039C72" w14:textId="7E333732" w:rsidR="00207114" w:rsidRPr="00207114" w:rsidRDefault="00207114" w:rsidP="00E07993">
      <w:pPr>
        <w:spacing w:after="120" w:line="240" w:lineRule="auto"/>
        <w:jc w:val="both"/>
        <w:rPr>
          <w:rFonts w:ascii="Calibri" w:eastAsia="Calibri" w:hAnsi="Calibri" w:cs="Calibri"/>
          <w:sz w:val="24"/>
          <w:szCs w:val="24"/>
          <w:lang w:val="sr-Cyrl-BA"/>
        </w:rPr>
      </w:pPr>
      <w:r w:rsidRPr="00207114">
        <w:rPr>
          <w:rFonts w:ascii="Calibri" w:eastAsia="Calibri" w:hAnsi="Calibri" w:cs="Calibri"/>
          <w:sz w:val="24"/>
          <w:szCs w:val="24"/>
          <w:lang w:val="sr-Cyrl-BA"/>
        </w:rPr>
        <w:t>Ова процедура не</w:t>
      </w:r>
      <w:r w:rsidR="0047343C">
        <w:rPr>
          <w:rFonts w:ascii="Calibri" w:eastAsia="Calibri" w:hAnsi="Calibri" w:cs="Calibri"/>
          <w:sz w:val="24"/>
          <w:szCs w:val="24"/>
          <w:lang w:val="sr-Cyrl-BA"/>
        </w:rPr>
        <w:t xml:space="preserve"> примјењује се у здравственим установама</w:t>
      </w:r>
      <w:r w:rsidR="0047343C" w:rsidRPr="0047343C">
        <w:rPr>
          <w:rFonts w:ascii="Calibri" w:eastAsia="Calibri" w:hAnsi="Calibri" w:cs="Calibri"/>
          <w:sz w:val="24"/>
          <w:szCs w:val="24"/>
          <w:lang w:val="sr-Cyrl-BA"/>
        </w:rPr>
        <w:t xml:space="preserve"> </w:t>
      </w:r>
      <w:r w:rsidR="0047343C">
        <w:rPr>
          <w:rFonts w:ascii="Calibri" w:eastAsia="Calibri" w:hAnsi="Calibri" w:cs="Calibri"/>
          <w:sz w:val="24"/>
          <w:szCs w:val="24"/>
          <w:lang w:val="sr-Cyrl-BA"/>
        </w:rPr>
        <w:t xml:space="preserve">апотекама које прање лабораторијског посуђа врше </w:t>
      </w:r>
      <w:r w:rsidR="0047343C" w:rsidRPr="0047343C">
        <w:rPr>
          <w:rFonts w:ascii="Calibri" w:eastAsia="Calibri" w:hAnsi="Calibri" w:cs="Calibri"/>
          <w:sz w:val="24"/>
          <w:szCs w:val="24"/>
          <w:lang w:val="sr-Cyrl-BA"/>
        </w:rPr>
        <w:t>путем аутоматизованог уређаја за прање</w:t>
      </w:r>
      <w:r w:rsidR="00656F95">
        <w:rPr>
          <w:rFonts w:ascii="Calibri" w:eastAsia="Calibri" w:hAnsi="Calibri" w:cs="Calibri"/>
          <w:sz w:val="24"/>
          <w:szCs w:val="24"/>
          <w:lang w:val="bs-Cyrl-BA"/>
        </w:rPr>
        <w:t xml:space="preserve"> посуђа</w:t>
      </w:r>
      <w:r w:rsidRPr="00207114">
        <w:rPr>
          <w:rFonts w:ascii="Calibri" w:eastAsia="Calibri" w:hAnsi="Calibri" w:cs="Calibri"/>
          <w:sz w:val="24"/>
          <w:szCs w:val="24"/>
          <w:lang w:val="sr-Cyrl-BA"/>
        </w:rPr>
        <w:t>.</w:t>
      </w:r>
    </w:p>
    <w:p w14:paraId="6D141E0F" w14:textId="10D4A5DF" w:rsidR="008C1EA6" w:rsidRPr="00B101E5" w:rsidRDefault="00485424" w:rsidP="00B101E5">
      <w:pPr>
        <w:keepNext/>
        <w:numPr>
          <w:ilvl w:val="0"/>
          <w:numId w:val="24"/>
        </w:numPr>
        <w:spacing w:before="120" w:after="120" w:line="240" w:lineRule="auto"/>
        <w:ind w:left="357" w:hanging="357"/>
        <w:contextualSpacing/>
        <w:jc w:val="both"/>
        <w:outlineLvl w:val="0"/>
        <w:rPr>
          <w:rFonts w:ascii="Calibri" w:eastAsia="Times New Roman" w:hAnsi="Calibri" w:cs="Arial"/>
          <w:b/>
          <w:bCs/>
          <w:caps/>
          <w:kern w:val="32"/>
          <w:sz w:val="24"/>
          <w:szCs w:val="32"/>
          <w:lang w:val="sr-Cyrl-BA" w:eastAsia="sr-Latn-CS"/>
        </w:rPr>
      </w:pPr>
      <w:r w:rsidRPr="00B101E5">
        <w:rPr>
          <w:rFonts w:ascii="Calibri" w:eastAsia="Times New Roman" w:hAnsi="Calibri" w:cs="Arial"/>
          <w:b/>
          <w:bCs/>
          <w:caps/>
          <w:kern w:val="32"/>
          <w:sz w:val="24"/>
          <w:szCs w:val="32"/>
          <w:lang w:val="sr-Cyrl-BA" w:eastAsia="sr-Latn-CS"/>
        </w:rPr>
        <w:t>ВЕЗА СА ДРУГИМ ДОКУМЕНТИМА</w:t>
      </w:r>
    </w:p>
    <w:p w14:paraId="213E6597" w14:textId="60285697" w:rsidR="00CD0BF2" w:rsidRDefault="00CD0BF2" w:rsidP="00E07993">
      <w:pPr>
        <w:pStyle w:val="1"/>
        <w:numPr>
          <w:ilvl w:val="0"/>
          <w:numId w:val="11"/>
        </w:numPr>
        <w:tabs>
          <w:tab w:val="left" w:pos="708"/>
        </w:tabs>
        <w:suppressAutoHyphens/>
        <w:spacing w:before="0"/>
        <w:rPr>
          <w:rFonts w:asciiTheme="minorHAnsi" w:hAnsiTheme="minorHAnsi"/>
          <w:lang w:val="sr-Cyrl-BA"/>
        </w:rPr>
      </w:pPr>
      <w:r w:rsidRPr="00CD0BF2">
        <w:rPr>
          <w:rFonts w:asciiTheme="minorHAnsi" w:hAnsiTheme="minorHAnsi"/>
          <w:lang w:val="sr-Cyrl-BA"/>
        </w:rPr>
        <w:t>Закон о апотекарској дјелатности („Службени гласник Републике Српске“ број 119/2008, 1/12 и 33/14);</w:t>
      </w:r>
    </w:p>
    <w:p w14:paraId="7BF3AFDC" w14:textId="5856403A" w:rsidR="00170D07" w:rsidRPr="00221442" w:rsidRDefault="00170D07" w:rsidP="00E07993">
      <w:pPr>
        <w:pStyle w:val="1"/>
        <w:numPr>
          <w:ilvl w:val="0"/>
          <w:numId w:val="11"/>
        </w:numPr>
        <w:tabs>
          <w:tab w:val="left" w:pos="708"/>
        </w:tabs>
        <w:suppressAutoHyphens/>
        <w:spacing w:before="0"/>
        <w:rPr>
          <w:rFonts w:asciiTheme="minorHAnsi" w:hAnsiTheme="minorHAnsi"/>
          <w:lang w:val="sr-Cyrl-BA"/>
        </w:rPr>
      </w:pPr>
      <w:r w:rsidRPr="00485424">
        <w:rPr>
          <w:rFonts w:asciiTheme="minorHAnsi" w:hAnsiTheme="minorHAnsi"/>
          <w:lang w:val="sr-Cyrl-BA"/>
        </w:rPr>
        <w:t>Правилник о општим и посебним условима у погледу кадра, простора и опреме за промет на мало у апотеци (</w:t>
      </w:r>
      <w:r w:rsidR="00CD0BF2">
        <w:rPr>
          <w:rFonts w:asciiTheme="minorHAnsi" w:hAnsiTheme="minorHAnsi"/>
          <w:lang w:val="sr-Cyrl-BA"/>
        </w:rPr>
        <w:t>„</w:t>
      </w:r>
      <w:r w:rsidRPr="00485424">
        <w:rPr>
          <w:rFonts w:asciiTheme="minorHAnsi" w:hAnsiTheme="minorHAnsi"/>
          <w:lang w:val="sr-Cyrl-BA"/>
        </w:rPr>
        <w:t>Службени гласник Републике Српске</w:t>
      </w:r>
      <w:r w:rsidR="00CD0BF2">
        <w:rPr>
          <w:rFonts w:asciiTheme="minorHAnsi" w:hAnsiTheme="minorHAnsi"/>
          <w:lang w:val="sr-Cyrl-BA"/>
        </w:rPr>
        <w:t>“</w:t>
      </w:r>
      <w:r w:rsidRPr="00485424">
        <w:rPr>
          <w:rFonts w:asciiTheme="minorHAnsi" w:hAnsiTheme="minorHAnsi"/>
          <w:lang w:val="sr-Cyrl-BA"/>
        </w:rPr>
        <w:t xml:space="preserve"> број 92/2017)</w:t>
      </w:r>
      <w:r w:rsidRPr="00485424">
        <w:rPr>
          <w:rFonts w:asciiTheme="minorHAnsi" w:hAnsiTheme="minorHAnsi"/>
          <w:lang w:val="sr-Latn-BA"/>
        </w:rPr>
        <w:t>;</w:t>
      </w:r>
    </w:p>
    <w:p w14:paraId="1CD572E5" w14:textId="4EBDAF99" w:rsidR="00485424" w:rsidRDefault="00485424" w:rsidP="00E07993">
      <w:pPr>
        <w:pStyle w:val="1"/>
        <w:numPr>
          <w:ilvl w:val="0"/>
          <w:numId w:val="11"/>
        </w:numPr>
        <w:tabs>
          <w:tab w:val="left" w:pos="708"/>
        </w:tabs>
        <w:suppressAutoHyphens/>
        <w:spacing w:before="0"/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t>Правилник</w:t>
      </w:r>
      <w:r w:rsidRPr="00485424">
        <w:rPr>
          <w:rFonts w:asciiTheme="minorHAnsi" w:hAnsiTheme="minorHAnsi"/>
          <w:lang w:val="sr-Cyrl-BA"/>
        </w:rPr>
        <w:t xml:space="preserve"> </w:t>
      </w:r>
      <w:r>
        <w:rPr>
          <w:rFonts w:asciiTheme="minorHAnsi" w:hAnsiTheme="minorHAnsi"/>
          <w:lang w:val="sr-Cyrl-BA"/>
        </w:rPr>
        <w:t>о</w:t>
      </w:r>
      <w:r w:rsidRPr="00485424">
        <w:rPr>
          <w:rFonts w:asciiTheme="minorHAnsi" w:hAnsiTheme="minorHAnsi"/>
          <w:lang w:val="sr-Cyrl-BA"/>
        </w:rPr>
        <w:t xml:space="preserve"> </w:t>
      </w:r>
      <w:r w:rsidR="0038229A">
        <w:rPr>
          <w:rFonts w:asciiTheme="minorHAnsi" w:hAnsiTheme="minorHAnsi"/>
          <w:lang w:val="sr-Cyrl-BA"/>
        </w:rPr>
        <w:t>смјерницама добре произвођачке праксе</w:t>
      </w:r>
      <w:r w:rsidRPr="00485424">
        <w:rPr>
          <w:rFonts w:asciiTheme="minorHAnsi" w:hAnsiTheme="minorHAnsi"/>
          <w:lang w:val="sr-Cyrl-BA"/>
        </w:rPr>
        <w:t xml:space="preserve"> </w:t>
      </w:r>
      <w:r w:rsidR="0038229A">
        <w:rPr>
          <w:rFonts w:asciiTheme="minorHAnsi" w:hAnsiTheme="minorHAnsi"/>
          <w:lang w:val="sr-Cyrl-BA"/>
        </w:rPr>
        <w:t xml:space="preserve">у изради галенских препарата </w:t>
      </w:r>
      <w:r w:rsidRPr="00485424">
        <w:rPr>
          <w:rFonts w:asciiTheme="minorHAnsi" w:hAnsiTheme="minorHAnsi"/>
          <w:lang w:val="sr-Cyrl-BA"/>
        </w:rPr>
        <w:t>(</w:t>
      </w:r>
      <w:r w:rsidR="00CD0BF2">
        <w:rPr>
          <w:rFonts w:asciiTheme="minorHAnsi" w:hAnsiTheme="minorHAnsi"/>
          <w:lang w:val="sr-Cyrl-BA"/>
        </w:rPr>
        <w:t>„</w:t>
      </w:r>
      <w:r>
        <w:rPr>
          <w:rFonts w:asciiTheme="minorHAnsi" w:hAnsiTheme="minorHAnsi"/>
          <w:lang w:val="sr-Cyrl-BA"/>
        </w:rPr>
        <w:t>Службени</w:t>
      </w:r>
      <w:r w:rsidRPr="00485424">
        <w:rPr>
          <w:rFonts w:asciiTheme="minorHAnsi" w:hAnsiTheme="minorHAnsi"/>
          <w:lang w:val="sr-Cyrl-BA"/>
        </w:rPr>
        <w:t xml:space="preserve"> </w:t>
      </w:r>
      <w:r>
        <w:rPr>
          <w:rFonts w:asciiTheme="minorHAnsi" w:hAnsiTheme="minorHAnsi"/>
          <w:lang w:val="sr-Cyrl-BA"/>
        </w:rPr>
        <w:t>гласник</w:t>
      </w:r>
      <w:r w:rsidRPr="00485424">
        <w:rPr>
          <w:rFonts w:asciiTheme="minorHAnsi" w:hAnsiTheme="minorHAnsi"/>
          <w:lang w:val="sr-Cyrl-BA"/>
        </w:rPr>
        <w:t xml:space="preserve"> </w:t>
      </w:r>
      <w:r>
        <w:rPr>
          <w:rFonts w:asciiTheme="minorHAnsi" w:hAnsiTheme="minorHAnsi"/>
          <w:lang w:val="sr-Cyrl-BA"/>
        </w:rPr>
        <w:t>Републике Српске</w:t>
      </w:r>
      <w:r w:rsidR="00CD0BF2">
        <w:rPr>
          <w:rFonts w:asciiTheme="minorHAnsi" w:hAnsiTheme="minorHAnsi"/>
          <w:lang w:val="sr-Cyrl-BA"/>
        </w:rPr>
        <w:t>“</w:t>
      </w:r>
      <w:r w:rsidRPr="00485424">
        <w:rPr>
          <w:rFonts w:asciiTheme="minorHAnsi" w:hAnsiTheme="minorHAnsi"/>
          <w:lang w:val="sr-Cyrl-BA"/>
        </w:rPr>
        <w:t xml:space="preserve"> </w:t>
      </w:r>
      <w:r>
        <w:rPr>
          <w:rFonts w:asciiTheme="minorHAnsi" w:hAnsiTheme="minorHAnsi"/>
          <w:lang w:val="sr-Cyrl-BA"/>
        </w:rPr>
        <w:t xml:space="preserve">број </w:t>
      </w:r>
      <w:r w:rsidR="0038229A">
        <w:rPr>
          <w:rFonts w:asciiTheme="minorHAnsi" w:hAnsiTheme="minorHAnsi"/>
          <w:lang w:val="sr-Cyrl-BA"/>
        </w:rPr>
        <w:t>9</w:t>
      </w:r>
      <w:r w:rsidRPr="00485424">
        <w:rPr>
          <w:rFonts w:asciiTheme="minorHAnsi" w:hAnsiTheme="minorHAnsi"/>
          <w:lang w:val="sr-Cyrl-BA"/>
        </w:rPr>
        <w:t>/</w:t>
      </w:r>
      <w:r w:rsidR="00221442">
        <w:rPr>
          <w:rFonts w:asciiTheme="minorHAnsi" w:hAnsiTheme="minorHAnsi"/>
          <w:lang w:val="sr-Cyrl-BA"/>
        </w:rPr>
        <w:t>20</w:t>
      </w:r>
      <w:r w:rsidR="0038229A">
        <w:rPr>
          <w:rFonts w:asciiTheme="minorHAnsi" w:hAnsiTheme="minorHAnsi"/>
          <w:lang w:val="sr-Cyrl-BA"/>
        </w:rPr>
        <w:t>10</w:t>
      </w:r>
      <w:r w:rsidR="006907A7">
        <w:rPr>
          <w:rFonts w:asciiTheme="minorHAnsi" w:hAnsiTheme="minorHAnsi"/>
          <w:lang w:val="sr-Cyrl-BA"/>
        </w:rPr>
        <w:t xml:space="preserve"> и 47</w:t>
      </w:r>
      <w:r w:rsidR="006907A7" w:rsidRPr="00485424">
        <w:rPr>
          <w:rFonts w:asciiTheme="minorHAnsi" w:hAnsiTheme="minorHAnsi"/>
          <w:lang w:val="sr-Cyrl-BA"/>
        </w:rPr>
        <w:t>/</w:t>
      </w:r>
      <w:r w:rsidR="006907A7">
        <w:rPr>
          <w:rFonts w:asciiTheme="minorHAnsi" w:hAnsiTheme="minorHAnsi"/>
          <w:lang w:val="sr-Cyrl-BA"/>
        </w:rPr>
        <w:t>2012</w:t>
      </w:r>
      <w:r w:rsidRPr="00485424">
        <w:rPr>
          <w:rFonts w:asciiTheme="minorHAnsi" w:hAnsiTheme="minorHAnsi"/>
          <w:lang w:val="sr-Cyrl-BA"/>
        </w:rPr>
        <w:t>)</w:t>
      </w:r>
      <w:r>
        <w:rPr>
          <w:rFonts w:asciiTheme="minorHAnsi" w:hAnsiTheme="minorHAnsi"/>
          <w:lang w:val="sr-Cyrl-BA"/>
        </w:rPr>
        <w:t>;</w:t>
      </w:r>
    </w:p>
    <w:p w14:paraId="57C3B8EF" w14:textId="299AE75C" w:rsidR="00A14AEE" w:rsidRPr="00CC02CA" w:rsidRDefault="00A14AEE" w:rsidP="00E07993">
      <w:pPr>
        <w:pStyle w:val="1"/>
        <w:numPr>
          <w:ilvl w:val="0"/>
          <w:numId w:val="11"/>
        </w:numPr>
        <w:tabs>
          <w:tab w:val="left" w:pos="708"/>
        </w:tabs>
        <w:suppressAutoHyphens/>
        <w:spacing w:before="0"/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bs-Cyrl-BA"/>
        </w:rPr>
        <w:t xml:space="preserve">Правилник о принципима добре лабораторијске праксе </w:t>
      </w:r>
      <w:r w:rsidRPr="00485424">
        <w:rPr>
          <w:rFonts w:asciiTheme="minorHAnsi" w:hAnsiTheme="minorHAnsi"/>
          <w:lang w:val="sr-Cyrl-BA"/>
        </w:rPr>
        <w:t>(</w:t>
      </w:r>
      <w:r w:rsidR="00CD0BF2">
        <w:rPr>
          <w:rFonts w:asciiTheme="minorHAnsi" w:hAnsiTheme="minorHAnsi"/>
          <w:lang w:val="sr-Cyrl-BA"/>
        </w:rPr>
        <w:t>„</w:t>
      </w:r>
      <w:r>
        <w:rPr>
          <w:rFonts w:asciiTheme="minorHAnsi" w:hAnsiTheme="minorHAnsi"/>
          <w:lang w:val="sr-Cyrl-BA"/>
        </w:rPr>
        <w:t>Службени</w:t>
      </w:r>
      <w:r w:rsidRPr="00485424">
        <w:rPr>
          <w:rFonts w:asciiTheme="minorHAnsi" w:hAnsiTheme="minorHAnsi"/>
          <w:lang w:val="sr-Cyrl-BA"/>
        </w:rPr>
        <w:t xml:space="preserve"> </w:t>
      </w:r>
      <w:r>
        <w:rPr>
          <w:rFonts w:asciiTheme="minorHAnsi" w:hAnsiTheme="minorHAnsi"/>
          <w:lang w:val="sr-Cyrl-BA"/>
        </w:rPr>
        <w:t>гласник</w:t>
      </w:r>
      <w:r w:rsidRPr="00485424">
        <w:rPr>
          <w:rFonts w:asciiTheme="minorHAnsi" w:hAnsiTheme="minorHAnsi"/>
          <w:lang w:val="sr-Cyrl-BA"/>
        </w:rPr>
        <w:t xml:space="preserve"> </w:t>
      </w:r>
      <w:r>
        <w:rPr>
          <w:rFonts w:asciiTheme="minorHAnsi" w:hAnsiTheme="minorHAnsi"/>
          <w:lang w:val="sr-Cyrl-BA"/>
        </w:rPr>
        <w:t>Републике Српске</w:t>
      </w:r>
      <w:r w:rsidR="00CD0BF2">
        <w:rPr>
          <w:rFonts w:asciiTheme="minorHAnsi" w:hAnsiTheme="minorHAnsi"/>
          <w:lang w:val="sr-Cyrl-BA"/>
        </w:rPr>
        <w:t>“</w:t>
      </w:r>
      <w:r w:rsidRPr="00485424">
        <w:rPr>
          <w:rFonts w:asciiTheme="minorHAnsi" w:hAnsiTheme="minorHAnsi"/>
          <w:lang w:val="sr-Cyrl-BA"/>
        </w:rPr>
        <w:t xml:space="preserve"> </w:t>
      </w:r>
      <w:r>
        <w:rPr>
          <w:rFonts w:asciiTheme="minorHAnsi" w:hAnsiTheme="minorHAnsi"/>
          <w:lang w:val="sr-Cyrl-BA"/>
        </w:rPr>
        <w:t>број 23</w:t>
      </w:r>
      <w:r w:rsidRPr="00485424">
        <w:rPr>
          <w:rFonts w:asciiTheme="minorHAnsi" w:hAnsiTheme="minorHAnsi"/>
          <w:lang w:val="sr-Cyrl-BA"/>
        </w:rPr>
        <w:t>/</w:t>
      </w:r>
      <w:r>
        <w:rPr>
          <w:rFonts w:asciiTheme="minorHAnsi" w:hAnsiTheme="minorHAnsi"/>
          <w:lang w:val="sr-Cyrl-BA"/>
        </w:rPr>
        <w:t>2012</w:t>
      </w:r>
      <w:r w:rsidRPr="00485424">
        <w:rPr>
          <w:rFonts w:asciiTheme="minorHAnsi" w:hAnsiTheme="minorHAnsi"/>
          <w:lang w:val="sr-Cyrl-BA"/>
        </w:rPr>
        <w:t>)</w:t>
      </w:r>
      <w:r>
        <w:rPr>
          <w:rFonts w:asciiTheme="minorHAnsi" w:hAnsiTheme="minorHAnsi"/>
          <w:lang w:val="sr-Cyrl-BA"/>
        </w:rPr>
        <w:t>;</w:t>
      </w:r>
    </w:p>
    <w:p w14:paraId="12942664" w14:textId="6854CECA" w:rsidR="00485424" w:rsidRPr="00485424" w:rsidRDefault="00485424" w:rsidP="00E07993">
      <w:pPr>
        <w:pStyle w:val="1"/>
        <w:numPr>
          <w:ilvl w:val="0"/>
          <w:numId w:val="11"/>
        </w:numPr>
        <w:tabs>
          <w:tab w:val="left" w:pos="708"/>
        </w:tabs>
        <w:suppressAutoHyphens/>
        <w:spacing w:before="0"/>
        <w:rPr>
          <w:rFonts w:asciiTheme="minorHAnsi" w:hAnsiTheme="minorHAnsi"/>
          <w:lang w:val="sr-Cyrl-BA"/>
        </w:rPr>
      </w:pPr>
      <w:r w:rsidRPr="00485424">
        <w:rPr>
          <w:rFonts w:asciiTheme="minorHAnsi" w:hAnsiTheme="minorHAnsi"/>
          <w:lang w:val="sr-Latn-BA"/>
        </w:rPr>
        <w:t>Правилник о с</w:t>
      </w:r>
      <w:r w:rsidRPr="00485424">
        <w:rPr>
          <w:rFonts w:asciiTheme="minorHAnsi" w:hAnsiTheme="minorHAnsi"/>
          <w:lang w:val="sr-Cyrl-BA"/>
        </w:rPr>
        <w:t>тандарди</w:t>
      </w:r>
      <w:r w:rsidRPr="00485424">
        <w:rPr>
          <w:rFonts w:asciiTheme="minorHAnsi" w:hAnsiTheme="minorHAnsi"/>
          <w:lang w:val="sr-Latn-BA"/>
        </w:rPr>
        <w:t>ма</w:t>
      </w:r>
      <w:r w:rsidRPr="00485424">
        <w:rPr>
          <w:rFonts w:asciiTheme="minorHAnsi" w:hAnsiTheme="minorHAnsi"/>
          <w:lang w:val="sr-Cyrl-BA"/>
        </w:rPr>
        <w:t xml:space="preserve"> за </w:t>
      </w:r>
      <w:r w:rsidRPr="00485424">
        <w:rPr>
          <w:rFonts w:asciiTheme="minorHAnsi" w:hAnsiTheme="minorHAnsi"/>
          <w:lang w:val="sr-Latn-BA"/>
        </w:rPr>
        <w:t>сертификацију здравствених установа (</w:t>
      </w:r>
      <w:r w:rsidR="00CD0BF2">
        <w:rPr>
          <w:rFonts w:asciiTheme="minorHAnsi" w:hAnsiTheme="minorHAnsi"/>
          <w:lang w:val="bs-Cyrl-BA"/>
        </w:rPr>
        <w:t>„</w:t>
      </w:r>
      <w:r w:rsidRPr="00485424">
        <w:rPr>
          <w:rFonts w:asciiTheme="minorHAnsi" w:hAnsiTheme="minorHAnsi"/>
          <w:lang w:val="sr-Latn-BA"/>
        </w:rPr>
        <w:t>Службени гласник Републике Српске</w:t>
      </w:r>
      <w:r w:rsidR="00CD0BF2">
        <w:rPr>
          <w:rFonts w:asciiTheme="minorHAnsi" w:hAnsiTheme="minorHAnsi"/>
          <w:lang w:val="bs-Cyrl-BA"/>
        </w:rPr>
        <w:t>“</w:t>
      </w:r>
      <w:r w:rsidRPr="00485424">
        <w:rPr>
          <w:rFonts w:asciiTheme="minorHAnsi" w:hAnsiTheme="minorHAnsi"/>
          <w:lang w:val="sr-Latn-BA"/>
        </w:rPr>
        <w:t xml:space="preserve"> број 40/2012);</w:t>
      </w:r>
    </w:p>
    <w:p w14:paraId="482ACA06" w14:textId="49BD7A54" w:rsidR="00485424" w:rsidRPr="003E4E29" w:rsidRDefault="000D5665" w:rsidP="00E07993">
      <w:pPr>
        <w:pStyle w:val="1"/>
        <w:numPr>
          <w:ilvl w:val="0"/>
          <w:numId w:val="11"/>
        </w:numPr>
        <w:tabs>
          <w:tab w:val="left" w:pos="708"/>
        </w:tabs>
        <w:suppressAutoHyphens/>
        <w:spacing w:before="0"/>
        <w:rPr>
          <w:rFonts w:asciiTheme="minorHAnsi" w:hAnsiTheme="minorHAnsi"/>
          <w:lang w:val="sr-Cyrl-BA"/>
        </w:rPr>
      </w:pPr>
      <w:r w:rsidRPr="00485424">
        <w:rPr>
          <w:rFonts w:asciiTheme="minorHAnsi" w:hAnsiTheme="minorHAnsi"/>
          <w:lang w:val="sr-Latn-BA"/>
        </w:rPr>
        <w:t>Агенција за сертификацију, акредитацију и унапређење квалитета здравствене заштите Републике Српске</w:t>
      </w:r>
      <w:r>
        <w:rPr>
          <w:rFonts w:asciiTheme="minorHAnsi" w:hAnsiTheme="minorHAnsi"/>
          <w:lang w:val="bs-Cyrl-BA"/>
        </w:rPr>
        <w:t>.</w:t>
      </w:r>
      <w:r w:rsidRPr="00485424">
        <w:rPr>
          <w:rFonts w:asciiTheme="minorHAnsi" w:hAnsiTheme="minorHAnsi"/>
          <w:lang w:val="sr-Latn-BA"/>
        </w:rPr>
        <w:t xml:space="preserve"> </w:t>
      </w:r>
      <w:r w:rsidR="00485424" w:rsidRPr="00485424">
        <w:rPr>
          <w:rFonts w:asciiTheme="minorHAnsi" w:hAnsiTheme="minorHAnsi"/>
          <w:lang w:val="sr-Latn-BA"/>
        </w:rPr>
        <w:t>Ста</w:t>
      </w:r>
      <w:r>
        <w:rPr>
          <w:rFonts w:asciiTheme="minorHAnsi" w:hAnsiTheme="minorHAnsi"/>
          <w:lang w:val="sr-Latn-BA"/>
        </w:rPr>
        <w:t>ндарди за сертификацију апотека</w:t>
      </w:r>
      <w:r>
        <w:rPr>
          <w:rFonts w:asciiTheme="minorHAnsi" w:hAnsiTheme="minorHAnsi"/>
          <w:lang w:val="bs-Cyrl-BA"/>
        </w:rPr>
        <w:t xml:space="preserve">; </w:t>
      </w:r>
      <w:r w:rsidR="00D75312">
        <w:rPr>
          <w:rFonts w:asciiTheme="minorHAnsi" w:hAnsiTheme="minorHAnsi"/>
          <w:lang w:val="sr-Latn-BA"/>
        </w:rPr>
        <w:t>201</w:t>
      </w:r>
      <w:r w:rsidR="00D75312">
        <w:rPr>
          <w:rFonts w:asciiTheme="minorHAnsi" w:hAnsiTheme="minorHAnsi"/>
          <w:lang w:val="bs-Cyrl-BA"/>
        </w:rPr>
        <w:t>4</w:t>
      </w:r>
      <w:r w:rsidR="00A43552">
        <w:rPr>
          <w:rFonts w:asciiTheme="minorHAnsi" w:hAnsiTheme="minorHAnsi"/>
          <w:lang w:val="bs-Cyrl-BA"/>
        </w:rPr>
        <w:t>.</w:t>
      </w:r>
      <w:r>
        <w:rPr>
          <w:rFonts w:asciiTheme="minorHAnsi" w:hAnsiTheme="minorHAnsi"/>
          <w:lang w:val="bs-Cyrl-BA"/>
        </w:rPr>
        <w:t xml:space="preserve"> Доступно на:  </w:t>
      </w:r>
      <w:r w:rsidR="00E84935" w:rsidRPr="00E84935">
        <w:rPr>
          <w:rFonts w:asciiTheme="minorHAnsi" w:hAnsiTheme="minorHAnsi"/>
          <w:lang w:val="bs-Cyrl-BA"/>
        </w:rPr>
        <w:t>https://www.askva.org/sertifikacija/sertifikacioni-standardi.html</w:t>
      </w:r>
      <w:r w:rsidR="00D75312">
        <w:rPr>
          <w:rFonts w:asciiTheme="minorHAnsi" w:hAnsiTheme="minorHAnsi"/>
          <w:lang w:val="bs-Cyrl-BA"/>
        </w:rPr>
        <w:t>;</w:t>
      </w:r>
    </w:p>
    <w:p w14:paraId="0707352C" w14:textId="45511007" w:rsidR="00CC02CA" w:rsidRPr="00CC02CA" w:rsidRDefault="00CC02CA" w:rsidP="00E07993">
      <w:pPr>
        <w:pStyle w:val="1"/>
        <w:numPr>
          <w:ilvl w:val="0"/>
          <w:numId w:val="11"/>
        </w:numPr>
        <w:tabs>
          <w:tab w:val="left" w:pos="708"/>
        </w:tabs>
        <w:suppressAutoHyphens/>
        <w:spacing w:before="0"/>
        <w:rPr>
          <w:rFonts w:asciiTheme="minorHAnsi" w:hAnsiTheme="minorHAnsi"/>
          <w:lang w:val="sr-Cyrl-BA"/>
        </w:rPr>
      </w:pPr>
      <w:r w:rsidRPr="00CC02CA">
        <w:rPr>
          <w:rFonts w:asciiTheme="minorHAnsi" w:hAnsiTheme="minorHAnsi"/>
          <w:lang w:val="sr-Cyrl-BA"/>
        </w:rPr>
        <w:t xml:space="preserve">European Medicines Agency. Guideline on the quality of water </w:t>
      </w:r>
      <w:r w:rsidR="000D5665">
        <w:rPr>
          <w:rFonts w:asciiTheme="minorHAnsi" w:hAnsiTheme="minorHAnsi"/>
          <w:lang w:val="sr-Cyrl-BA"/>
        </w:rPr>
        <w:t>for pharmaceutical use. 2020. Д</w:t>
      </w:r>
      <w:r w:rsidRPr="00CC02CA">
        <w:rPr>
          <w:rFonts w:asciiTheme="minorHAnsi" w:hAnsiTheme="minorHAnsi"/>
          <w:lang w:val="sr-Cyrl-BA"/>
        </w:rPr>
        <w:t>оступно на:</w:t>
      </w:r>
      <w:r w:rsidR="00E84935" w:rsidRPr="00E84935">
        <w:t xml:space="preserve"> </w:t>
      </w:r>
      <w:r w:rsidR="00E84935" w:rsidRPr="00E84935">
        <w:rPr>
          <w:rFonts w:asciiTheme="minorHAnsi" w:hAnsiTheme="minorHAnsi"/>
          <w:lang w:val="sr-Cyrl-BA"/>
        </w:rPr>
        <w:t>https://www.ema.europa.eu/en/quality-water-pharmaceutical-use</w:t>
      </w:r>
      <w:r w:rsidR="000D5665">
        <w:rPr>
          <w:rFonts w:asciiTheme="minorHAnsi" w:hAnsiTheme="minorHAnsi"/>
          <w:lang w:val="sr-Cyrl-BA"/>
        </w:rPr>
        <w:t>;</w:t>
      </w:r>
    </w:p>
    <w:p w14:paraId="3D96C17D" w14:textId="3A24E328" w:rsidR="003E4E29" w:rsidRPr="003E4E29" w:rsidRDefault="003E4E29" w:rsidP="00E07993">
      <w:pPr>
        <w:pStyle w:val="1"/>
        <w:numPr>
          <w:ilvl w:val="0"/>
          <w:numId w:val="11"/>
        </w:numPr>
        <w:tabs>
          <w:tab w:val="left" w:pos="708"/>
        </w:tabs>
        <w:suppressAutoHyphens/>
        <w:spacing w:before="0"/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Latn-BA"/>
        </w:rPr>
        <w:t>Процедура за израду магистралних и галенских препарата;</w:t>
      </w:r>
    </w:p>
    <w:p w14:paraId="5B899E2B" w14:textId="3533338D" w:rsidR="003E4E29" w:rsidRPr="00477B4A" w:rsidRDefault="003E4E29" w:rsidP="00E07993">
      <w:pPr>
        <w:pStyle w:val="1"/>
        <w:numPr>
          <w:ilvl w:val="0"/>
          <w:numId w:val="11"/>
        </w:numPr>
        <w:tabs>
          <w:tab w:val="left" w:pos="708"/>
        </w:tabs>
        <w:suppressAutoHyphens/>
        <w:spacing w:before="0"/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Latn-BA"/>
        </w:rPr>
        <w:t>Упутс</w:t>
      </w:r>
      <w:r w:rsidR="00477B4A">
        <w:rPr>
          <w:rFonts w:asciiTheme="minorHAnsi" w:hAnsiTheme="minorHAnsi"/>
          <w:lang w:val="sr-Latn-BA"/>
        </w:rPr>
        <w:t>тво за израду оралне суспензије</w:t>
      </w:r>
      <w:r w:rsidR="00477B4A">
        <w:rPr>
          <w:rFonts w:asciiTheme="minorHAnsi" w:hAnsiTheme="minorHAnsi"/>
          <w:lang w:val="bs-Cyrl-BA"/>
        </w:rPr>
        <w:t>;</w:t>
      </w:r>
    </w:p>
    <w:p w14:paraId="6967263F" w14:textId="5DFAA104" w:rsidR="00477B4A" w:rsidRPr="00477B4A" w:rsidRDefault="00477B4A" w:rsidP="00E07993">
      <w:pPr>
        <w:pStyle w:val="ListParagraph"/>
        <w:numPr>
          <w:ilvl w:val="0"/>
          <w:numId w:val="11"/>
        </w:numPr>
        <w:spacing w:after="0" w:line="240" w:lineRule="auto"/>
        <w:ind w:left="629" w:hanging="357"/>
        <w:rPr>
          <w:rFonts w:eastAsia="Times New Roman" w:cs="Times New Roman"/>
          <w:sz w:val="24"/>
          <w:szCs w:val="24"/>
          <w:lang w:val="sr-Cyrl-BA"/>
        </w:rPr>
      </w:pPr>
      <w:r w:rsidRPr="00477B4A">
        <w:rPr>
          <w:rFonts w:eastAsia="Times New Roman" w:cs="Times New Roman"/>
          <w:sz w:val="24"/>
          <w:szCs w:val="24"/>
          <w:lang w:val="sr-Cyrl-BA"/>
        </w:rPr>
        <w:t>Процедура чишћења, прања и дезинфекције радних просторија и површина.</w:t>
      </w:r>
    </w:p>
    <w:p w14:paraId="713434B1" w14:textId="77777777" w:rsidR="00207114" w:rsidRPr="009256BB" w:rsidRDefault="00207114" w:rsidP="00E07993">
      <w:pPr>
        <w:keepNext/>
        <w:numPr>
          <w:ilvl w:val="0"/>
          <w:numId w:val="24"/>
        </w:numPr>
        <w:spacing w:before="120" w:after="120" w:line="240" w:lineRule="auto"/>
        <w:ind w:left="357" w:hanging="357"/>
        <w:contextualSpacing/>
        <w:jc w:val="both"/>
        <w:outlineLvl w:val="0"/>
        <w:rPr>
          <w:rFonts w:ascii="Calibri" w:eastAsia="Times New Roman" w:hAnsi="Calibri" w:cs="Arial"/>
          <w:b/>
          <w:bCs/>
          <w:caps/>
          <w:kern w:val="32"/>
          <w:sz w:val="24"/>
          <w:szCs w:val="32"/>
          <w:lang w:val="sr-Cyrl-BA" w:eastAsia="sr-Latn-CS"/>
        </w:rPr>
      </w:pPr>
      <w:r w:rsidRPr="009256BB">
        <w:rPr>
          <w:rFonts w:ascii="Calibri" w:eastAsia="Times New Roman" w:hAnsi="Calibri" w:cs="Arial"/>
          <w:b/>
          <w:bCs/>
          <w:caps/>
          <w:kern w:val="32"/>
          <w:sz w:val="24"/>
          <w:szCs w:val="32"/>
          <w:lang w:val="sr-Cyrl-BA" w:eastAsia="sr-Latn-CS"/>
        </w:rPr>
        <w:t>ТЕРМИНИ И СКРАЋЕНИЦЕ</w:t>
      </w:r>
    </w:p>
    <w:p w14:paraId="7AD654FF" w14:textId="77777777" w:rsidR="00207114" w:rsidRPr="009256BB" w:rsidRDefault="00207114" w:rsidP="00207114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56" w:lineRule="auto"/>
        <w:contextualSpacing w:val="0"/>
        <w:rPr>
          <w:rFonts w:ascii="Calibri" w:hAnsi="Calibri" w:cs="GillSansMTPro-Book"/>
          <w:b/>
          <w:sz w:val="24"/>
          <w:szCs w:val="24"/>
          <w:lang w:val="sr-Cyrl-CS"/>
        </w:rPr>
      </w:pPr>
      <w:bookmarkStart w:id="0" w:name="_Hlk75949282"/>
      <w:r w:rsidRPr="009256BB">
        <w:rPr>
          <w:rFonts w:ascii="Calibri" w:hAnsi="Calibri" w:cs="GillSansMTPro-Book"/>
          <w:b/>
          <w:sz w:val="24"/>
          <w:szCs w:val="24"/>
          <w:lang w:val="sr-Cyrl-CS"/>
        </w:rPr>
        <w:t>Термини</w:t>
      </w:r>
    </w:p>
    <w:p w14:paraId="3CC2C50E" w14:textId="26A3E2B8" w:rsidR="00BF5403" w:rsidRPr="00BF5403" w:rsidRDefault="00BF5403" w:rsidP="00E079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</w:pPr>
      <w:bookmarkStart w:id="1" w:name="_Hlk70100359"/>
      <w:bookmarkEnd w:id="0"/>
      <w:r w:rsidRPr="00BF5403">
        <w:rPr>
          <w:rFonts w:ascii="Calibri" w:eastAsia="Times New Roman" w:hAnsi="Calibri" w:cs="Calibri"/>
          <w:b/>
          <w:spacing w:val="-4"/>
          <w:sz w:val="24"/>
          <w:szCs w:val="24"/>
          <w:lang w:val="bs-Cyrl-BA" w:eastAsia="sr-Latn-CS"/>
        </w:rPr>
        <w:t xml:space="preserve">Чишћење – </w:t>
      </w:r>
      <w:r w:rsidRPr="00BF5403"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  <w:t xml:space="preserve">уклањање </w:t>
      </w:r>
      <w:r w:rsidR="00A40CFF"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  <w:t xml:space="preserve">нечистоћа или било ког другог нежељеног материјала </w:t>
      </w:r>
      <w:r w:rsidR="003B37E1"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  <w:t xml:space="preserve">(нпр. тјелесних материја </w:t>
      </w:r>
      <w:r w:rsidRPr="00BF5403"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  <w:t>или страних материја</w:t>
      </w:r>
      <w:r w:rsidR="003B37E1"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  <w:t>)</w:t>
      </w:r>
      <w:r w:rsidRPr="00BF5403"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  <w:t xml:space="preserve"> са предмета и површина</w:t>
      </w:r>
      <w:r w:rsidR="003B37E1"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  <w:t xml:space="preserve"> физичким или физичко-хемијским поступцима</w:t>
      </w:r>
      <w:r w:rsidRPr="00BF5403"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  <w:t xml:space="preserve">. </w:t>
      </w:r>
      <w:r w:rsidR="003B37E1"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  <w:t>Циљ чишћења је осигурати видњиву чистоћу.</w:t>
      </w:r>
    </w:p>
    <w:p w14:paraId="6F1DB29C" w14:textId="7B82EC12" w:rsidR="00207114" w:rsidRDefault="00E87A80" w:rsidP="00E07993">
      <w:pPr>
        <w:shd w:val="clear" w:color="auto" w:fill="FFFFFF"/>
        <w:spacing w:after="0" w:line="240" w:lineRule="auto"/>
        <w:jc w:val="both"/>
        <w:rPr>
          <w:rFonts w:ascii="Calibri" w:eastAsia="MS Mincho" w:hAnsi="Calibri" w:cs="GillSansMTPro-Book"/>
          <w:sz w:val="24"/>
          <w:szCs w:val="24"/>
          <w:lang w:val="sr-Cyrl-CS"/>
        </w:rPr>
      </w:pPr>
      <w:r w:rsidRPr="00E87A80">
        <w:rPr>
          <w:rFonts w:ascii="Calibri" w:eastAsia="Times New Roman" w:hAnsi="Calibri" w:cs="Calibri"/>
          <w:b/>
          <w:spacing w:val="-4"/>
          <w:sz w:val="24"/>
          <w:szCs w:val="24"/>
          <w:lang w:val="sr-Latn-CS" w:eastAsia="sr-Latn-CS"/>
        </w:rPr>
        <w:lastRenderedPageBreak/>
        <w:t>Лабораторијско посуђе–</w:t>
      </w:r>
      <w:r w:rsidR="0047343C"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  <w:t>посуђе</w:t>
      </w:r>
      <w:r w:rsidR="0047343C" w:rsidRPr="0047343C"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  <w:t xml:space="preserve"> </w:t>
      </w:r>
      <w:r w:rsidR="0047343C"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  <w:t>неопходно</w:t>
      </w:r>
      <w:r w:rsidR="0047343C" w:rsidRPr="0047343C"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  <w:t xml:space="preserve"> за процес изра</w:t>
      </w:r>
      <w:r w:rsidR="0047343C"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  <w:t>де магистралних и/или галенских препарата</w:t>
      </w:r>
      <w:r w:rsidR="003B37E1"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  <w:t xml:space="preserve"> у апотеци</w:t>
      </w:r>
      <w:r w:rsidR="0047343C"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  <w:t>. Мо</w:t>
      </w:r>
      <w:r w:rsidR="00583044"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  <w:t>же</w:t>
      </w:r>
      <w:r w:rsidR="0047343C"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  <w:t xml:space="preserve"> бити </w:t>
      </w:r>
      <w:r w:rsidR="00583044"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  <w:t>израђено</w:t>
      </w:r>
      <w:r w:rsidR="0047343C"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  <w:t xml:space="preserve"> од стакла, порцулана, керамике, метала и друг</w:t>
      </w:r>
      <w:r w:rsidR="00583044"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  <w:t>их материјала. Најчешће укључује</w:t>
      </w:r>
      <w:r w:rsidR="0047343C">
        <w:rPr>
          <w:rFonts w:ascii="Calibri" w:eastAsia="Times New Roman" w:hAnsi="Calibri" w:cs="Calibri"/>
          <w:spacing w:val="-4"/>
          <w:sz w:val="24"/>
          <w:szCs w:val="24"/>
          <w:lang w:val="bs-Cyrl-BA" w:eastAsia="sr-Latn-CS"/>
        </w:rPr>
        <w:t xml:space="preserve">: </w:t>
      </w:r>
      <w:r w:rsidR="00D75312" w:rsidRPr="0047343C">
        <w:rPr>
          <w:rFonts w:ascii="Calibri" w:eastAsia="MS Mincho" w:hAnsi="Calibri" w:cs="GillSansMTPro-Book"/>
          <w:sz w:val="24"/>
          <w:szCs w:val="24"/>
          <w:lang w:val="sr-Cyrl-CS"/>
        </w:rPr>
        <w:t>мензуре</w:t>
      </w:r>
      <w:r w:rsidR="0047343C">
        <w:rPr>
          <w:rFonts w:ascii="Calibri" w:eastAsia="MS Mincho" w:hAnsi="Calibri" w:cs="GillSansMTPro-Book"/>
          <w:sz w:val="24"/>
          <w:szCs w:val="24"/>
          <w:lang w:val="sr-Cyrl-CS"/>
        </w:rPr>
        <w:t>, лијевке</w:t>
      </w:r>
      <w:r w:rsidR="00D75312">
        <w:rPr>
          <w:rFonts w:ascii="Calibri" w:eastAsia="MS Mincho" w:hAnsi="Calibri" w:cs="GillSansMTPro-Book"/>
          <w:sz w:val="24"/>
          <w:szCs w:val="24"/>
          <w:lang w:val="sr-Cyrl-CS"/>
        </w:rPr>
        <w:t xml:space="preserve">, </w:t>
      </w:r>
      <w:r w:rsidR="0047343C">
        <w:rPr>
          <w:rFonts w:ascii="Calibri" w:eastAsia="MS Mincho" w:hAnsi="Calibri" w:cs="GillSansMTPro-Book"/>
          <w:sz w:val="24"/>
          <w:szCs w:val="24"/>
          <w:lang w:val="sr-Cyrl-CS"/>
        </w:rPr>
        <w:t>хемијске чаше</w:t>
      </w:r>
      <w:r w:rsidR="00D75312">
        <w:rPr>
          <w:rFonts w:ascii="Calibri" w:eastAsia="MS Mincho" w:hAnsi="Calibri" w:cs="GillSansMTPro-Book"/>
          <w:sz w:val="24"/>
          <w:szCs w:val="24"/>
          <w:lang w:val="sr-Cyrl-CS"/>
        </w:rPr>
        <w:t xml:space="preserve">, </w:t>
      </w:r>
      <w:r w:rsidR="0047343C">
        <w:rPr>
          <w:rFonts w:ascii="Calibri" w:eastAsia="MS Mincho" w:hAnsi="Calibri" w:cs="GillSansMTPro-Book"/>
          <w:sz w:val="24"/>
          <w:szCs w:val="24"/>
          <w:lang w:val="sr-Cyrl-CS"/>
        </w:rPr>
        <w:t>штапиће, тарионике</w:t>
      </w:r>
      <w:r w:rsidR="00D75312">
        <w:rPr>
          <w:rFonts w:ascii="Calibri" w:eastAsia="MS Mincho" w:hAnsi="Calibri" w:cs="GillSansMTPro-Book"/>
          <w:sz w:val="24"/>
          <w:szCs w:val="24"/>
          <w:lang w:val="sr-Cyrl-CS"/>
        </w:rPr>
        <w:t>, патене, шпатуле</w:t>
      </w:r>
      <w:r w:rsidR="00992191">
        <w:rPr>
          <w:rFonts w:ascii="Calibri" w:eastAsia="MS Mincho" w:hAnsi="Calibri" w:cs="GillSansMTPro-Book"/>
          <w:sz w:val="24"/>
          <w:szCs w:val="24"/>
          <w:lang w:val="sr-Cyrl-CS"/>
        </w:rPr>
        <w:t xml:space="preserve"> и слично</w:t>
      </w:r>
      <w:r w:rsidR="00D75312">
        <w:rPr>
          <w:rFonts w:ascii="Calibri" w:eastAsia="MS Mincho" w:hAnsi="Calibri" w:cs="GillSansMTPro-Book"/>
          <w:sz w:val="24"/>
          <w:szCs w:val="24"/>
          <w:lang w:val="sr-Cyrl-CS"/>
        </w:rPr>
        <w:t>.</w:t>
      </w:r>
    </w:p>
    <w:p w14:paraId="5605EDBA" w14:textId="2FF14AD9" w:rsidR="00E87A80" w:rsidRPr="00583044" w:rsidRDefault="00E87A80" w:rsidP="00E07993">
      <w:pPr>
        <w:keepNext/>
        <w:tabs>
          <w:tab w:val="left" w:pos="10800"/>
        </w:tabs>
        <w:spacing w:after="0" w:line="240" w:lineRule="auto"/>
        <w:jc w:val="both"/>
        <w:rPr>
          <w:rFonts w:ascii="Calibri" w:eastAsia="Times New Roman" w:hAnsi="Calibri" w:cs="Calibri"/>
          <w:b/>
          <w:spacing w:val="-4"/>
          <w:sz w:val="24"/>
          <w:szCs w:val="24"/>
          <w:lang w:val="sr-Cyrl-BA" w:eastAsia="sr-Latn-CS"/>
        </w:rPr>
      </w:pPr>
      <w:r w:rsidRPr="00E87A80">
        <w:rPr>
          <w:rFonts w:ascii="Calibri" w:eastAsia="Times New Roman" w:hAnsi="Calibri" w:cs="Calibri"/>
          <w:b/>
          <w:spacing w:val="-4"/>
          <w:sz w:val="24"/>
          <w:szCs w:val="24"/>
          <w:lang w:val="sr-Latn-CS" w:eastAsia="sr-Latn-CS"/>
        </w:rPr>
        <w:t>Де</w:t>
      </w:r>
      <w:r w:rsidRPr="00E87A80">
        <w:rPr>
          <w:rFonts w:ascii="Calibri" w:eastAsia="Times New Roman" w:hAnsi="Calibri" w:cs="Calibri"/>
          <w:b/>
          <w:spacing w:val="-4"/>
          <w:sz w:val="24"/>
          <w:szCs w:val="24"/>
          <w:lang w:val="sr-Cyrl-BA" w:eastAsia="sr-Latn-CS"/>
        </w:rPr>
        <w:t>терџент</w:t>
      </w:r>
      <w:r w:rsidRPr="00E87A80">
        <w:rPr>
          <w:rFonts w:ascii="Calibri" w:eastAsia="Times New Roman" w:hAnsi="Calibri" w:cs="Calibri"/>
          <w:b/>
          <w:spacing w:val="-4"/>
          <w:sz w:val="24"/>
          <w:szCs w:val="24"/>
          <w:lang w:val="bs-Cyrl-BA" w:eastAsia="sr-Latn-CS"/>
        </w:rPr>
        <w:t xml:space="preserve"> </w:t>
      </w:r>
      <w:r w:rsidRPr="00E87A80">
        <w:rPr>
          <w:rFonts w:ascii="Calibri" w:eastAsia="Times New Roman" w:hAnsi="Calibri" w:cs="Calibri"/>
          <w:spacing w:val="-4"/>
          <w:sz w:val="24"/>
          <w:szCs w:val="24"/>
          <w:lang w:val="sr-Latn-CS" w:eastAsia="sr-Latn-CS"/>
        </w:rPr>
        <w:t>–</w:t>
      </w:r>
      <w:r w:rsidRPr="00E87A80">
        <w:rPr>
          <w:rFonts w:ascii="Calibri" w:eastAsia="Times New Roman" w:hAnsi="Calibri" w:cs="Calibri"/>
          <w:spacing w:val="-4"/>
          <w:sz w:val="24"/>
          <w:szCs w:val="24"/>
          <w:lang w:val="sr-Cyrl-BA" w:eastAsia="sr-Latn-CS"/>
        </w:rPr>
        <w:t xml:space="preserve"> супстанца или смјеса која садржи сапуне, односно друге супстанце које имају површински активна својства (сурфактанте) и користи се за прање и чишћење.</w:t>
      </w:r>
    </w:p>
    <w:bookmarkEnd w:id="1"/>
    <w:p w14:paraId="615A0DCB" w14:textId="77777777" w:rsidR="00207114" w:rsidRPr="009D426D" w:rsidRDefault="00207114" w:rsidP="00E07993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56" w:lineRule="auto"/>
        <w:contextualSpacing w:val="0"/>
        <w:rPr>
          <w:rFonts w:ascii="Calibri" w:hAnsi="Calibri" w:cs="GillSansMTPro-Book"/>
          <w:b/>
          <w:sz w:val="24"/>
          <w:szCs w:val="24"/>
          <w:lang w:val="sr-Cyrl-CS"/>
        </w:rPr>
      </w:pPr>
      <w:r w:rsidRPr="009D426D">
        <w:rPr>
          <w:rFonts w:ascii="Calibri" w:hAnsi="Calibri" w:cs="GillSansMTPro-Book"/>
          <w:b/>
          <w:sz w:val="24"/>
          <w:szCs w:val="24"/>
          <w:lang w:val="sr-Cyrl-CS"/>
        </w:rPr>
        <w:t>Скраћенице</w:t>
      </w:r>
    </w:p>
    <w:p w14:paraId="3DE63397" w14:textId="4A3BD384" w:rsidR="00207114" w:rsidRPr="008F6713" w:rsidRDefault="00207114" w:rsidP="00E07993">
      <w:pPr>
        <w:spacing w:after="120" w:line="240" w:lineRule="auto"/>
        <w:rPr>
          <w:rFonts w:ascii="Calibri" w:eastAsia="Calibri" w:hAnsi="Calibri" w:cs="Times New Roman"/>
          <w:sz w:val="24"/>
          <w:szCs w:val="24"/>
          <w:lang w:val="sr-Cyrl-BA"/>
        </w:rPr>
      </w:pPr>
      <w:r w:rsidRPr="00806107">
        <w:rPr>
          <w:rFonts w:ascii="Calibri" w:eastAsia="Calibri" w:hAnsi="Calibri" w:cs="Times New Roman"/>
          <w:sz w:val="24"/>
          <w:szCs w:val="24"/>
          <w:lang w:val="sr-Cyrl-BA"/>
        </w:rPr>
        <w:t>Нема.</w:t>
      </w:r>
    </w:p>
    <w:p w14:paraId="7031F903" w14:textId="4B6D03A5" w:rsidR="00485424" w:rsidRPr="008C1EA6" w:rsidRDefault="00485424" w:rsidP="00E07993">
      <w:pPr>
        <w:keepNext/>
        <w:numPr>
          <w:ilvl w:val="0"/>
          <w:numId w:val="24"/>
        </w:numPr>
        <w:spacing w:before="120" w:after="120" w:line="240" w:lineRule="auto"/>
        <w:ind w:left="357" w:hanging="357"/>
        <w:contextualSpacing/>
        <w:jc w:val="both"/>
        <w:outlineLvl w:val="0"/>
        <w:rPr>
          <w:rFonts w:ascii="Calibri" w:eastAsia="Times New Roman" w:hAnsi="Calibri" w:cs="Arial"/>
          <w:b/>
          <w:bCs/>
          <w:caps/>
          <w:kern w:val="32"/>
          <w:sz w:val="24"/>
          <w:szCs w:val="32"/>
          <w:lang w:val="sr-Cyrl-BA" w:eastAsia="sr-Latn-CS"/>
        </w:rPr>
      </w:pPr>
      <w:r>
        <w:rPr>
          <w:rFonts w:ascii="Calibri" w:eastAsia="Times New Roman" w:hAnsi="Calibri" w:cs="Arial"/>
          <w:b/>
          <w:bCs/>
          <w:caps/>
          <w:kern w:val="32"/>
          <w:sz w:val="24"/>
          <w:szCs w:val="32"/>
          <w:lang w:val="sr-Cyrl-BA" w:eastAsia="sr-Latn-CS"/>
        </w:rPr>
        <w:t>ОПИС ПОСТУПКА</w:t>
      </w:r>
    </w:p>
    <w:p w14:paraId="1D6D1BF7" w14:textId="2CD36619" w:rsidR="00910E7D" w:rsidRPr="00E07993" w:rsidRDefault="00A43552" w:rsidP="00E07993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Calibri" w:hAnsi="Calibri" w:cs="GillSansMTPro-Book"/>
          <w:b/>
          <w:sz w:val="24"/>
          <w:szCs w:val="24"/>
          <w:lang w:val="sr-Cyrl-CS"/>
        </w:rPr>
      </w:pPr>
      <w:bookmarkStart w:id="2" w:name="_Hlk75882904"/>
      <w:bookmarkStart w:id="3" w:name="_Hlk75882118"/>
      <w:r w:rsidRPr="00E07993">
        <w:rPr>
          <w:rFonts w:ascii="Calibri" w:hAnsi="Calibri" w:cs="GillSansMTPro-Book"/>
          <w:b/>
          <w:sz w:val="24"/>
          <w:szCs w:val="24"/>
          <w:lang w:val="sr-Cyrl-CS"/>
        </w:rPr>
        <w:t>П</w:t>
      </w:r>
      <w:r w:rsidR="00D75312" w:rsidRPr="00E07993">
        <w:rPr>
          <w:rFonts w:ascii="Calibri" w:hAnsi="Calibri" w:cs="GillSansMTPro-Book"/>
          <w:b/>
          <w:sz w:val="24"/>
          <w:szCs w:val="24"/>
          <w:lang w:val="sr-Cyrl-CS"/>
        </w:rPr>
        <w:t>рипрема лабораторијског посуђа за прање</w:t>
      </w:r>
    </w:p>
    <w:p w14:paraId="19F76569" w14:textId="013F2A95" w:rsidR="00D76ACB" w:rsidRPr="00B9174F" w:rsidRDefault="00B9174F" w:rsidP="00B9174F">
      <w:pPr>
        <w:autoSpaceDE w:val="0"/>
        <w:autoSpaceDN w:val="0"/>
        <w:adjustRightInd w:val="0"/>
        <w:spacing w:before="120" w:after="0" w:line="240" w:lineRule="auto"/>
        <w:rPr>
          <w:rFonts w:ascii="Calibri" w:eastAsia="MS Mincho" w:hAnsi="Calibri" w:cs="GillSansMTPro-Book"/>
          <w:b/>
          <w:i/>
          <w:sz w:val="24"/>
          <w:szCs w:val="24"/>
          <w:lang w:val="sr-Cyrl-CS" w:eastAsia="sr-Latn-CS"/>
        </w:rPr>
      </w:pPr>
      <w:r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  <w:t xml:space="preserve">4.1.1 </w:t>
      </w:r>
      <w:r w:rsidR="009A0998" w:rsidRPr="00B9174F"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  <w:t>Простор</w:t>
      </w:r>
      <w:r w:rsidR="00E74583"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  <w:t>/просторија</w:t>
      </w:r>
      <w:r w:rsidR="00D76ACB" w:rsidRPr="00B9174F">
        <w:rPr>
          <w:rFonts w:ascii="Calibri" w:eastAsia="MS Mincho" w:hAnsi="Calibri" w:cs="GillSansMTPro-Book"/>
          <w:b/>
          <w:i/>
          <w:sz w:val="24"/>
          <w:szCs w:val="24"/>
          <w:lang w:val="sr-Cyrl-CS" w:eastAsia="sr-Latn-CS"/>
        </w:rPr>
        <w:t xml:space="preserve"> </w:t>
      </w:r>
      <w:bookmarkEnd w:id="2"/>
      <w:bookmarkEnd w:id="3"/>
      <w:r w:rsidR="00380890" w:rsidRPr="00B9174F">
        <w:rPr>
          <w:rFonts w:ascii="Calibri" w:eastAsia="MS Mincho" w:hAnsi="Calibri" w:cs="GillSansMTPro-Book"/>
          <w:b/>
          <w:i/>
          <w:sz w:val="24"/>
          <w:szCs w:val="24"/>
          <w:lang w:val="sr-Cyrl-CS" w:eastAsia="sr-Latn-CS"/>
        </w:rPr>
        <w:t xml:space="preserve">за прање </w:t>
      </w:r>
      <w:r w:rsidR="00380890" w:rsidRPr="00B9174F"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  <w:t>лабораторијског посуђа</w:t>
      </w:r>
    </w:p>
    <w:p w14:paraId="4F7872D3" w14:textId="178993B2" w:rsidR="00B9174F" w:rsidRDefault="00163459" w:rsidP="00E0799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Calibri" w:hAnsi="Calibri" w:cs="Times New Roman"/>
          <w:sz w:val="24"/>
          <w:szCs w:val="24"/>
          <w:lang w:val="sr-Cyrl-BA"/>
        </w:rPr>
        <w:t>п</w:t>
      </w:r>
      <w:r w:rsidR="00E74583">
        <w:rPr>
          <w:rFonts w:ascii="Calibri" w:eastAsia="Calibri" w:hAnsi="Calibri" w:cs="Times New Roman"/>
          <w:sz w:val="24"/>
          <w:szCs w:val="24"/>
          <w:lang w:val="sr-Cyrl-BA"/>
        </w:rPr>
        <w:t>ра</w:t>
      </w:r>
      <w:r w:rsidR="00656F95">
        <w:rPr>
          <w:rFonts w:ascii="Calibri" w:eastAsia="Calibri" w:hAnsi="Calibri" w:cs="Times New Roman"/>
          <w:sz w:val="24"/>
          <w:szCs w:val="24"/>
          <w:lang w:val="sr-Cyrl-BA"/>
        </w:rPr>
        <w:t>ње лабораторијског посуђа врши се</w:t>
      </w:r>
      <w:r w:rsidR="00E74583">
        <w:rPr>
          <w:rFonts w:ascii="Calibri" w:eastAsia="Calibri" w:hAnsi="Calibri" w:cs="Times New Roman"/>
          <w:sz w:val="24"/>
          <w:szCs w:val="24"/>
          <w:lang w:val="sr-Cyrl-BA"/>
        </w:rPr>
        <w:t xml:space="preserve"> у </w:t>
      </w:r>
      <w:r w:rsidR="00DA2093">
        <w:rPr>
          <w:rFonts w:ascii="Calibri" w:eastAsia="Calibri" w:hAnsi="Calibri" w:cs="Times New Roman"/>
          <w:sz w:val="24"/>
          <w:szCs w:val="24"/>
          <w:lang w:val="sr-Cyrl-BA"/>
        </w:rPr>
        <w:t>одвојен</w:t>
      </w:r>
      <w:r w:rsidR="00E74583">
        <w:rPr>
          <w:rFonts w:ascii="Calibri" w:eastAsia="Calibri" w:hAnsi="Calibri" w:cs="Times New Roman"/>
          <w:sz w:val="24"/>
          <w:szCs w:val="24"/>
          <w:lang w:val="sr-Cyrl-BA"/>
        </w:rPr>
        <w:t>ом</w:t>
      </w:r>
      <w:r w:rsidR="00DA2093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E74583">
        <w:rPr>
          <w:rFonts w:ascii="Calibri" w:eastAsia="Calibri" w:hAnsi="Calibri" w:cs="Times New Roman"/>
          <w:sz w:val="24"/>
          <w:szCs w:val="24"/>
          <w:lang w:val="sr-Cyrl-BA"/>
        </w:rPr>
        <w:t xml:space="preserve">намјенском </w:t>
      </w:r>
      <w:r w:rsidR="00DA2093">
        <w:rPr>
          <w:rFonts w:ascii="Calibri" w:eastAsia="Calibri" w:hAnsi="Calibri" w:cs="Times New Roman"/>
          <w:sz w:val="24"/>
          <w:szCs w:val="24"/>
          <w:lang w:val="sr-Cyrl-BA"/>
        </w:rPr>
        <w:t>п</w:t>
      </w:r>
      <w:r w:rsidR="00A43552" w:rsidRPr="00A43552">
        <w:rPr>
          <w:rFonts w:ascii="Calibri" w:eastAsia="Calibri" w:hAnsi="Calibri" w:cs="Times New Roman"/>
          <w:sz w:val="24"/>
          <w:szCs w:val="24"/>
          <w:lang w:val="sr-Cyrl-BA"/>
        </w:rPr>
        <w:t>р</w:t>
      </w:r>
      <w:r w:rsidR="00DA2093">
        <w:rPr>
          <w:rFonts w:ascii="Calibri" w:eastAsia="Calibri" w:hAnsi="Calibri" w:cs="Times New Roman"/>
          <w:sz w:val="24"/>
          <w:szCs w:val="24"/>
          <w:lang w:val="bs-Cyrl-BA"/>
        </w:rPr>
        <w:t>остор</w:t>
      </w:r>
      <w:r w:rsidR="00E74583">
        <w:rPr>
          <w:rFonts w:ascii="Calibri" w:eastAsia="Calibri" w:hAnsi="Calibri" w:cs="Times New Roman"/>
          <w:sz w:val="24"/>
          <w:szCs w:val="24"/>
          <w:lang w:val="bs-Cyrl-BA"/>
        </w:rPr>
        <w:t>у</w:t>
      </w:r>
      <w:r w:rsidR="00DA2093">
        <w:rPr>
          <w:rFonts w:ascii="Calibri" w:eastAsia="Calibri" w:hAnsi="Calibri" w:cs="Times New Roman"/>
          <w:sz w:val="24"/>
          <w:szCs w:val="24"/>
          <w:lang w:val="bs-Cyrl-BA"/>
        </w:rPr>
        <w:t xml:space="preserve"> </w:t>
      </w:r>
      <w:r w:rsidR="00DA2093">
        <w:rPr>
          <w:rFonts w:ascii="Calibri" w:eastAsia="Calibri" w:hAnsi="Calibri" w:cs="Times New Roman"/>
          <w:sz w:val="24"/>
          <w:szCs w:val="24"/>
          <w:lang w:val="sr-Cyrl-BA"/>
        </w:rPr>
        <w:t>у дијелу лабораторије</w:t>
      </w:r>
      <w:r w:rsidR="00E74583">
        <w:rPr>
          <w:rFonts w:ascii="Calibri" w:eastAsia="Calibri" w:hAnsi="Calibri" w:cs="Times New Roman"/>
          <w:sz w:val="24"/>
          <w:szCs w:val="24"/>
          <w:lang w:val="bs-Cyrl-BA"/>
        </w:rPr>
        <w:t xml:space="preserve">, </w:t>
      </w:r>
      <w:r w:rsidR="00A43552">
        <w:rPr>
          <w:rFonts w:ascii="Calibri" w:eastAsia="Calibri" w:hAnsi="Calibri" w:cs="Times New Roman"/>
          <w:sz w:val="24"/>
          <w:szCs w:val="24"/>
          <w:lang w:val="sr-Cyrl-BA"/>
        </w:rPr>
        <w:t xml:space="preserve">или </w:t>
      </w:r>
      <w:r w:rsidR="00E74583">
        <w:rPr>
          <w:rFonts w:ascii="Calibri" w:eastAsia="Calibri" w:hAnsi="Calibri" w:cs="Times New Roman"/>
          <w:sz w:val="24"/>
          <w:szCs w:val="24"/>
          <w:lang w:val="sr-Cyrl-BA"/>
        </w:rPr>
        <w:t xml:space="preserve">у </w:t>
      </w:r>
      <w:r w:rsidR="00DA2093">
        <w:rPr>
          <w:rFonts w:ascii="Calibri" w:eastAsia="Calibri" w:hAnsi="Calibri" w:cs="Times New Roman"/>
          <w:sz w:val="24"/>
          <w:szCs w:val="24"/>
          <w:lang w:val="sr-Cyrl-BA"/>
        </w:rPr>
        <w:t>посебн</w:t>
      </w:r>
      <w:r w:rsidR="00E74583">
        <w:rPr>
          <w:rFonts w:ascii="Calibri" w:eastAsia="Calibri" w:hAnsi="Calibri" w:cs="Times New Roman"/>
          <w:sz w:val="24"/>
          <w:szCs w:val="24"/>
          <w:lang w:val="sr-Cyrl-BA"/>
        </w:rPr>
        <w:t>ој</w:t>
      </w:r>
      <w:r w:rsidR="00DA2093">
        <w:rPr>
          <w:rFonts w:ascii="Calibri" w:eastAsia="Calibri" w:hAnsi="Calibri" w:cs="Times New Roman"/>
          <w:sz w:val="24"/>
          <w:szCs w:val="24"/>
          <w:lang w:val="sr-Cyrl-BA"/>
        </w:rPr>
        <w:t xml:space="preserve"> просториј</w:t>
      </w:r>
      <w:r w:rsidR="00E74583">
        <w:rPr>
          <w:rFonts w:ascii="Calibri" w:eastAsia="Calibri" w:hAnsi="Calibri" w:cs="Times New Roman"/>
          <w:sz w:val="24"/>
          <w:szCs w:val="24"/>
          <w:lang w:val="sr-Cyrl-BA"/>
        </w:rPr>
        <w:t xml:space="preserve">и, а унутар </w:t>
      </w:r>
      <w:r w:rsidR="00656F95">
        <w:rPr>
          <w:rFonts w:ascii="Calibri" w:eastAsia="Calibri" w:hAnsi="Calibri" w:cs="Times New Roman"/>
          <w:sz w:val="24"/>
          <w:szCs w:val="24"/>
          <w:lang w:val="sr-Cyrl-BA"/>
        </w:rPr>
        <w:t>простора/просторије обезбијеђено је</w:t>
      </w:r>
      <w:r w:rsidR="00E74583">
        <w:rPr>
          <w:rFonts w:ascii="Calibri" w:eastAsia="Calibri" w:hAnsi="Calibri" w:cs="Times New Roman"/>
          <w:sz w:val="24"/>
          <w:szCs w:val="24"/>
          <w:lang w:val="sr-Cyrl-BA"/>
        </w:rPr>
        <w:t xml:space="preserve"> јасно разграничење између прљаве</w:t>
      </w:r>
      <w:r w:rsidR="00E74583" w:rsidRPr="00A43552">
        <w:rPr>
          <w:rFonts w:ascii="Calibri" w:eastAsia="Calibri" w:hAnsi="Calibri" w:cs="Times New Roman"/>
          <w:sz w:val="24"/>
          <w:szCs w:val="24"/>
          <w:lang w:val="sr-Cyrl-BA"/>
        </w:rPr>
        <w:t xml:space="preserve"> и</w:t>
      </w:r>
      <w:r>
        <w:rPr>
          <w:rFonts w:ascii="Calibri" w:eastAsia="Calibri" w:hAnsi="Calibri" w:cs="Times New Roman"/>
          <w:sz w:val="24"/>
          <w:szCs w:val="24"/>
          <w:lang w:val="sr-Cyrl-BA"/>
        </w:rPr>
        <w:t xml:space="preserve"> чисте линије;</w:t>
      </w:r>
    </w:p>
    <w:p w14:paraId="38E29008" w14:textId="20F0DD0F" w:rsidR="00A43552" w:rsidRPr="00A43552" w:rsidRDefault="00163459" w:rsidP="00E07993">
      <w:pPr>
        <w:pStyle w:val="ListParagraph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Calibri" w:hAnsi="Calibri" w:cs="Times New Roman"/>
          <w:sz w:val="24"/>
          <w:szCs w:val="24"/>
          <w:lang w:val="sr-Cyrl-BA"/>
        </w:rPr>
        <w:t>п</w:t>
      </w:r>
      <w:r w:rsidR="00A43552" w:rsidRPr="00A43552">
        <w:rPr>
          <w:rFonts w:ascii="Calibri" w:eastAsia="Calibri" w:hAnsi="Calibri" w:cs="Times New Roman"/>
          <w:sz w:val="24"/>
          <w:szCs w:val="24"/>
          <w:lang w:val="sr-Cyrl-BA"/>
        </w:rPr>
        <w:t>рљаву линију чини простор гдје се доноси употр</w:t>
      </w:r>
      <w:r w:rsidR="00A43552">
        <w:rPr>
          <w:rFonts w:ascii="Calibri" w:eastAsia="Calibri" w:hAnsi="Calibri" w:cs="Times New Roman"/>
          <w:sz w:val="24"/>
          <w:szCs w:val="24"/>
          <w:lang w:val="sr-Cyrl-BA"/>
        </w:rPr>
        <w:t xml:space="preserve">ијебљено лабораторијско посуђе </w:t>
      </w:r>
      <w:r w:rsidR="00A43552" w:rsidRPr="00A43552">
        <w:rPr>
          <w:rFonts w:ascii="Calibri" w:eastAsia="Calibri" w:hAnsi="Calibri" w:cs="Times New Roman"/>
          <w:sz w:val="24"/>
          <w:szCs w:val="24"/>
          <w:lang w:val="sr-Cyrl-BA"/>
        </w:rPr>
        <w:t xml:space="preserve">и </w:t>
      </w:r>
      <w:r w:rsidR="00A43552">
        <w:rPr>
          <w:rFonts w:ascii="Calibri" w:eastAsia="Calibri" w:hAnsi="Calibri" w:cs="Times New Roman"/>
          <w:sz w:val="24"/>
          <w:szCs w:val="24"/>
          <w:lang w:val="sr-Cyrl-BA"/>
        </w:rPr>
        <w:t xml:space="preserve">врши </w:t>
      </w:r>
      <w:r>
        <w:rPr>
          <w:rFonts w:ascii="Calibri" w:eastAsia="Calibri" w:hAnsi="Calibri" w:cs="Times New Roman"/>
          <w:sz w:val="24"/>
          <w:szCs w:val="24"/>
          <w:lang w:val="sr-Cyrl-BA"/>
        </w:rPr>
        <w:t>прање прљавог посуђа, а т</w:t>
      </w:r>
      <w:r w:rsidR="00A43552" w:rsidRPr="00A43552">
        <w:rPr>
          <w:rFonts w:ascii="Calibri" w:eastAsia="Calibri" w:hAnsi="Calibri" w:cs="Times New Roman"/>
          <w:sz w:val="24"/>
          <w:szCs w:val="24"/>
          <w:lang w:val="sr-Cyrl-BA"/>
        </w:rPr>
        <w:t>у се налазе:</w:t>
      </w:r>
    </w:p>
    <w:p w14:paraId="629264D1" w14:textId="4A4CFC45" w:rsidR="00A43552" w:rsidRPr="00EF2AED" w:rsidRDefault="00A43552" w:rsidP="00E07993">
      <w:pPr>
        <w:pStyle w:val="1"/>
        <w:numPr>
          <w:ilvl w:val="0"/>
          <w:numId w:val="11"/>
        </w:numPr>
        <w:tabs>
          <w:tab w:val="left" w:pos="993"/>
        </w:tabs>
        <w:suppressAutoHyphens/>
        <w:spacing w:before="0"/>
        <w:ind w:firstLine="79"/>
        <w:rPr>
          <w:rFonts w:asciiTheme="minorHAnsi" w:hAnsiTheme="minorHAnsi"/>
          <w:lang w:val="sr-Cyrl-BA"/>
        </w:rPr>
      </w:pPr>
      <w:r w:rsidRPr="00EF2AED">
        <w:rPr>
          <w:rFonts w:asciiTheme="minorHAnsi" w:hAnsiTheme="minorHAnsi"/>
          <w:lang w:val="sr-Cyrl-BA"/>
        </w:rPr>
        <w:t>радне површине које служе за одлагање прљавог посуђа;</w:t>
      </w:r>
    </w:p>
    <w:p w14:paraId="2FD59969" w14:textId="04C02115" w:rsidR="00A43552" w:rsidRPr="00EF2AED" w:rsidRDefault="00A43552" w:rsidP="00E07993">
      <w:pPr>
        <w:pStyle w:val="1"/>
        <w:numPr>
          <w:ilvl w:val="0"/>
          <w:numId w:val="11"/>
        </w:numPr>
        <w:tabs>
          <w:tab w:val="left" w:pos="993"/>
        </w:tabs>
        <w:suppressAutoHyphens/>
        <w:spacing w:before="0"/>
        <w:ind w:firstLine="79"/>
        <w:rPr>
          <w:rFonts w:asciiTheme="minorHAnsi" w:hAnsiTheme="minorHAnsi"/>
          <w:lang w:val="sr-Cyrl-BA"/>
        </w:rPr>
      </w:pPr>
      <w:r w:rsidRPr="00EF2AED">
        <w:rPr>
          <w:rFonts w:asciiTheme="minorHAnsi" w:hAnsiTheme="minorHAnsi"/>
          <w:lang w:val="sr-Cyrl-BA"/>
        </w:rPr>
        <w:t>судопер за прање посуђа;</w:t>
      </w:r>
    </w:p>
    <w:p w14:paraId="25329067" w14:textId="18543B3D" w:rsidR="00A43552" w:rsidRPr="00EF2AED" w:rsidRDefault="00A43552" w:rsidP="00E07993">
      <w:pPr>
        <w:pStyle w:val="1"/>
        <w:numPr>
          <w:ilvl w:val="0"/>
          <w:numId w:val="11"/>
        </w:numPr>
        <w:tabs>
          <w:tab w:val="left" w:pos="993"/>
        </w:tabs>
        <w:suppressAutoHyphens/>
        <w:spacing w:before="0"/>
        <w:ind w:firstLine="79"/>
        <w:rPr>
          <w:rFonts w:asciiTheme="minorHAnsi" w:hAnsiTheme="minorHAnsi"/>
          <w:lang w:val="sr-Cyrl-BA"/>
        </w:rPr>
      </w:pPr>
      <w:r w:rsidRPr="00EF2AED">
        <w:rPr>
          <w:rFonts w:asciiTheme="minorHAnsi" w:hAnsiTheme="minorHAnsi"/>
          <w:lang w:val="sr-Cyrl-BA"/>
        </w:rPr>
        <w:t>посуде за потапање прљавог посуђа;</w:t>
      </w:r>
    </w:p>
    <w:p w14:paraId="1FDA772B" w14:textId="27937B82" w:rsidR="00A43552" w:rsidRPr="00EF2AED" w:rsidRDefault="00EF2AED" w:rsidP="00E07993">
      <w:pPr>
        <w:pStyle w:val="1"/>
        <w:numPr>
          <w:ilvl w:val="0"/>
          <w:numId w:val="11"/>
        </w:numPr>
        <w:tabs>
          <w:tab w:val="left" w:pos="993"/>
        </w:tabs>
        <w:suppressAutoHyphens/>
        <w:spacing w:before="0"/>
        <w:ind w:firstLine="79"/>
        <w:rPr>
          <w:rFonts w:asciiTheme="minorHAnsi" w:hAnsiTheme="minorHAnsi"/>
          <w:lang w:val="sr-Cyrl-BA"/>
        </w:rPr>
      </w:pPr>
      <w:r w:rsidRPr="00EF2AED">
        <w:rPr>
          <w:rFonts w:asciiTheme="minorHAnsi" w:hAnsiTheme="minorHAnsi"/>
          <w:lang w:val="sr-Cyrl-BA"/>
        </w:rPr>
        <w:t>посуде</w:t>
      </w:r>
      <w:r w:rsidR="00163459">
        <w:rPr>
          <w:rFonts w:asciiTheme="minorHAnsi" w:hAnsiTheme="minorHAnsi"/>
          <w:lang w:val="sr-Cyrl-BA"/>
        </w:rPr>
        <w:t xml:space="preserve"> за прање посуђа;</w:t>
      </w:r>
    </w:p>
    <w:p w14:paraId="1B1A657F" w14:textId="4EA75DC5" w:rsidR="00A43552" w:rsidRPr="00A43552" w:rsidRDefault="00163459" w:rsidP="00E07993">
      <w:pPr>
        <w:pStyle w:val="ListParagraph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Calibri" w:hAnsi="Calibri" w:cs="Times New Roman"/>
          <w:sz w:val="24"/>
          <w:szCs w:val="24"/>
          <w:lang w:val="sr-Cyrl-BA"/>
        </w:rPr>
        <w:t>ч</w:t>
      </w:r>
      <w:r w:rsidR="00A43552" w:rsidRPr="00A43552">
        <w:rPr>
          <w:rFonts w:ascii="Calibri" w:eastAsia="Calibri" w:hAnsi="Calibri" w:cs="Times New Roman"/>
          <w:sz w:val="24"/>
          <w:szCs w:val="24"/>
          <w:lang w:val="sr-Cyrl-BA"/>
        </w:rPr>
        <w:t>исту линију чини простор гдје се испира и суши</w:t>
      </w:r>
      <w:r>
        <w:rPr>
          <w:rFonts w:ascii="Calibri" w:eastAsia="Calibri" w:hAnsi="Calibri" w:cs="Times New Roman"/>
          <w:sz w:val="24"/>
          <w:szCs w:val="24"/>
          <w:lang w:val="sr-Cyrl-BA"/>
        </w:rPr>
        <w:t xml:space="preserve"> већ опрано посуђе, а т</w:t>
      </w:r>
      <w:r w:rsidR="003D261F">
        <w:rPr>
          <w:rFonts w:ascii="Calibri" w:eastAsia="Calibri" w:hAnsi="Calibri" w:cs="Times New Roman"/>
          <w:sz w:val="24"/>
          <w:szCs w:val="24"/>
          <w:lang w:val="sr-Cyrl-BA"/>
        </w:rPr>
        <w:t>у се налазе</w:t>
      </w:r>
      <w:r w:rsidR="00A43552" w:rsidRPr="00A43552">
        <w:rPr>
          <w:rFonts w:ascii="Calibri" w:eastAsia="Calibri" w:hAnsi="Calibri" w:cs="Times New Roman"/>
          <w:sz w:val="24"/>
          <w:szCs w:val="24"/>
          <w:lang w:val="sr-Cyrl-BA"/>
        </w:rPr>
        <w:t>:</w:t>
      </w:r>
    </w:p>
    <w:p w14:paraId="5EB46771" w14:textId="70D1B202" w:rsidR="00A43552" w:rsidRPr="00EF2AED" w:rsidRDefault="003D261F" w:rsidP="00E07993">
      <w:pPr>
        <w:pStyle w:val="1"/>
        <w:numPr>
          <w:ilvl w:val="0"/>
          <w:numId w:val="11"/>
        </w:numPr>
        <w:tabs>
          <w:tab w:val="left" w:pos="993"/>
        </w:tabs>
        <w:suppressAutoHyphens/>
        <w:spacing w:before="0"/>
        <w:ind w:firstLine="79"/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t xml:space="preserve">радни сто </w:t>
      </w:r>
      <w:r w:rsidR="002E1E81" w:rsidRPr="00C05CAE">
        <w:rPr>
          <w:rFonts w:asciiTheme="minorHAnsi" w:hAnsiTheme="minorHAnsi"/>
          <w:lang w:val="sr-Cyrl-BA"/>
        </w:rPr>
        <w:t xml:space="preserve">или површина </w:t>
      </w:r>
      <w:r w:rsidR="002E1E81">
        <w:rPr>
          <w:rFonts w:asciiTheme="minorHAnsi" w:hAnsiTheme="minorHAnsi"/>
          <w:lang w:val="sr-Cyrl-BA"/>
        </w:rPr>
        <w:t>која</w:t>
      </w:r>
      <w:r>
        <w:rPr>
          <w:rFonts w:asciiTheme="minorHAnsi" w:hAnsiTheme="minorHAnsi"/>
          <w:lang w:val="sr-Cyrl-BA"/>
        </w:rPr>
        <w:t xml:space="preserve"> служи</w:t>
      </w:r>
      <w:r w:rsidR="00A43552" w:rsidRPr="00EF2AED">
        <w:rPr>
          <w:rFonts w:asciiTheme="minorHAnsi" w:hAnsiTheme="minorHAnsi"/>
          <w:lang w:val="sr-Cyrl-BA"/>
        </w:rPr>
        <w:t xml:space="preserve"> за одлагање</w:t>
      </w:r>
      <w:r w:rsidR="00EF2AED" w:rsidRPr="00EF2AED">
        <w:rPr>
          <w:rFonts w:asciiTheme="minorHAnsi" w:hAnsiTheme="minorHAnsi"/>
          <w:lang w:val="sr-Cyrl-BA"/>
        </w:rPr>
        <w:t xml:space="preserve"> опраног посуђа;</w:t>
      </w:r>
    </w:p>
    <w:p w14:paraId="46D632B0" w14:textId="37A6D98F" w:rsidR="00A43552" w:rsidRPr="00EF2AED" w:rsidRDefault="003D261F" w:rsidP="00E07993">
      <w:pPr>
        <w:pStyle w:val="1"/>
        <w:numPr>
          <w:ilvl w:val="0"/>
          <w:numId w:val="11"/>
        </w:numPr>
        <w:tabs>
          <w:tab w:val="left" w:pos="993"/>
        </w:tabs>
        <w:suppressAutoHyphens/>
        <w:spacing w:before="0"/>
        <w:ind w:firstLine="79"/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t>сталак за сушење на ком</w:t>
      </w:r>
      <w:r w:rsidR="00A43552" w:rsidRPr="00EF2AED">
        <w:rPr>
          <w:rFonts w:asciiTheme="minorHAnsi" w:hAnsiTheme="minorHAnsi"/>
          <w:lang w:val="sr-Cyrl-BA"/>
        </w:rPr>
        <w:t xml:space="preserve"> се спонтано суши </w:t>
      </w:r>
      <w:r w:rsidR="00EF2AED" w:rsidRPr="00EF2AED">
        <w:rPr>
          <w:rFonts w:asciiTheme="minorHAnsi" w:hAnsiTheme="minorHAnsi"/>
          <w:lang w:val="sr-Cyrl-BA"/>
        </w:rPr>
        <w:t>посуђе;</w:t>
      </w:r>
    </w:p>
    <w:p w14:paraId="15FD0054" w14:textId="5ABB43C9" w:rsidR="00170D07" w:rsidRPr="00EF2AED" w:rsidRDefault="00725D29" w:rsidP="00E07993">
      <w:pPr>
        <w:pStyle w:val="1"/>
        <w:numPr>
          <w:ilvl w:val="0"/>
          <w:numId w:val="11"/>
        </w:numPr>
        <w:tabs>
          <w:tab w:val="left" w:pos="993"/>
        </w:tabs>
        <w:suppressAutoHyphens/>
        <w:spacing w:before="0"/>
        <w:ind w:firstLine="79"/>
        <w:rPr>
          <w:rFonts w:asciiTheme="minorHAnsi" w:hAnsiTheme="minorHAnsi"/>
          <w:lang w:val="sr-Cyrl-BA"/>
        </w:rPr>
      </w:pPr>
      <w:r>
        <w:rPr>
          <w:rFonts w:asciiTheme="minorHAnsi" w:hAnsiTheme="minorHAnsi"/>
          <w:lang w:val="sr-Cyrl-BA"/>
        </w:rPr>
        <w:t xml:space="preserve">ормар, </w:t>
      </w:r>
      <w:r w:rsidR="008345EC">
        <w:rPr>
          <w:rFonts w:asciiTheme="minorHAnsi" w:hAnsiTheme="minorHAnsi"/>
          <w:lang w:val="sr-Cyrl-BA"/>
        </w:rPr>
        <w:t xml:space="preserve">затворене </w:t>
      </w:r>
      <w:r>
        <w:rPr>
          <w:rFonts w:asciiTheme="minorHAnsi" w:hAnsiTheme="minorHAnsi"/>
          <w:lang w:val="sr-Cyrl-BA"/>
        </w:rPr>
        <w:t>полице и</w:t>
      </w:r>
      <w:r w:rsidR="002E1E81">
        <w:rPr>
          <w:rFonts w:asciiTheme="minorHAnsi" w:hAnsiTheme="minorHAnsi"/>
          <w:lang w:val="sr-Cyrl-BA"/>
        </w:rPr>
        <w:t>ли</w:t>
      </w:r>
      <w:r>
        <w:rPr>
          <w:rFonts w:asciiTheme="minorHAnsi" w:hAnsiTheme="minorHAnsi"/>
          <w:lang w:val="sr-Cyrl-BA"/>
        </w:rPr>
        <w:t xml:space="preserve"> ладице</w:t>
      </w:r>
      <w:r w:rsidR="00A43552" w:rsidRPr="00EF2AED">
        <w:rPr>
          <w:rFonts w:asciiTheme="minorHAnsi" w:hAnsiTheme="minorHAnsi"/>
          <w:lang w:val="sr-Cyrl-BA"/>
        </w:rPr>
        <w:t xml:space="preserve"> за одлагање чистог, сувог посуђа.</w:t>
      </w:r>
    </w:p>
    <w:p w14:paraId="6148A0C0" w14:textId="6181A33C" w:rsidR="009A0998" w:rsidRPr="00910E7D" w:rsidRDefault="00B9174F" w:rsidP="00C05CAE">
      <w:pPr>
        <w:autoSpaceDE w:val="0"/>
        <w:autoSpaceDN w:val="0"/>
        <w:adjustRightInd w:val="0"/>
        <w:spacing w:before="120" w:after="0" w:line="240" w:lineRule="auto"/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</w:pPr>
      <w:r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  <w:t xml:space="preserve">4.1.2 </w:t>
      </w:r>
      <w:r w:rsidR="00EF2AED"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  <w:t xml:space="preserve">Средства и прибор </w:t>
      </w:r>
      <w:r w:rsidR="00380890"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  <w:t>за прање лабораторијског посуђа</w:t>
      </w:r>
    </w:p>
    <w:p w14:paraId="54618F21" w14:textId="537FC6FC" w:rsidR="00313379" w:rsidRDefault="00163459" w:rsidP="00E0799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Calibri" w:hAnsi="Calibri" w:cs="Times New Roman"/>
          <w:sz w:val="24"/>
          <w:szCs w:val="24"/>
          <w:lang w:val="sr-Cyrl-BA"/>
        </w:rPr>
        <w:t>о</w:t>
      </w:r>
      <w:r w:rsidR="00B9174F">
        <w:rPr>
          <w:rFonts w:ascii="Calibri" w:eastAsia="Calibri" w:hAnsi="Calibri" w:cs="Times New Roman"/>
          <w:sz w:val="24"/>
          <w:szCs w:val="24"/>
          <w:lang w:val="sr-Cyrl-BA"/>
        </w:rPr>
        <w:t>д с</w:t>
      </w:r>
      <w:r w:rsidR="00C05CAE">
        <w:rPr>
          <w:rFonts w:ascii="Calibri" w:eastAsia="Calibri" w:hAnsi="Calibri" w:cs="Times New Roman"/>
          <w:sz w:val="24"/>
          <w:szCs w:val="24"/>
          <w:lang w:val="sr-Cyrl-BA"/>
        </w:rPr>
        <w:t>редст</w:t>
      </w:r>
      <w:r w:rsidR="00B9174F">
        <w:rPr>
          <w:rFonts w:ascii="Calibri" w:eastAsia="Calibri" w:hAnsi="Calibri" w:cs="Times New Roman"/>
          <w:sz w:val="24"/>
          <w:szCs w:val="24"/>
          <w:lang w:val="sr-Cyrl-BA"/>
        </w:rPr>
        <w:t>а</w:t>
      </w:r>
      <w:r w:rsidR="00C05CAE">
        <w:rPr>
          <w:rFonts w:ascii="Calibri" w:eastAsia="Calibri" w:hAnsi="Calibri" w:cs="Times New Roman"/>
          <w:sz w:val="24"/>
          <w:szCs w:val="24"/>
          <w:lang w:val="sr-Cyrl-BA"/>
        </w:rPr>
        <w:t>ва з</w:t>
      </w:r>
      <w:r w:rsidR="00EF2AED" w:rsidRPr="00EF2AED">
        <w:rPr>
          <w:rFonts w:ascii="Calibri" w:eastAsia="Calibri" w:hAnsi="Calibri" w:cs="Times New Roman"/>
          <w:sz w:val="24"/>
          <w:szCs w:val="24"/>
          <w:lang w:val="sr-Cyrl-BA"/>
        </w:rPr>
        <w:t xml:space="preserve">а прање посуђа </w:t>
      </w:r>
      <w:r w:rsidR="00656F95">
        <w:rPr>
          <w:rFonts w:ascii="Calibri" w:eastAsia="Calibri" w:hAnsi="Calibri" w:cs="Times New Roman"/>
          <w:sz w:val="24"/>
          <w:szCs w:val="24"/>
          <w:lang w:val="sr-Cyrl-BA"/>
        </w:rPr>
        <w:t>користи се</w:t>
      </w:r>
      <w:r w:rsidR="00C05CAE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656F95">
        <w:rPr>
          <w:rFonts w:ascii="Calibri" w:eastAsia="Calibri" w:hAnsi="Calibri" w:cs="Times New Roman"/>
          <w:sz w:val="24"/>
          <w:szCs w:val="24"/>
          <w:lang w:val="sr-Cyrl-BA"/>
        </w:rPr>
        <w:t>текућа</w:t>
      </w:r>
      <w:r w:rsidR="00EF2AED" w:rsidRPr="00EF2AED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B9174F">
        <w:rPr>
          <w:rFonts w:ascii="Calibri" w:eastAsia="Calibri" w:hAnsi="Calibri" w:cs="Times New Roman"/>
          <w:sz w:val="24"/>
          <w:szCs w:val="24"/>
        </w:rPr>
        <w:t>топл</w:t>
      </w:r>
      <w:r w:rsidR="00656F95">
        <w:rPr>
          <w:rFonts w:ascii="Calibri" w:eastAsia="Calibri" w:hAnsi="Calibri" w:cs="Times New Roman"/>
          <w:sz w:val="24"/>
          <w:szCs w:val="24"/>
          <w:lang w:val="bs-Cyrl-BA"/>
        </w:rPr>
        <w:t>а</w:t>
      </w:r>
      <w:r w:rsidR="00C556E9">
        <w:rPr>
          <w:rFonts w:ascii="Calibri" w:eastAsia="Calibri" w:hAnsi="Calibri" w:cs="Times New Roman"/>
          <w:sz w:val="24"/>
          <w:szCs w:val="24"/>
        </w:rPr>
        <w:t xml:space="preserve"> </w:t>
      </w:r>
      <w:r w:rsidR="00656F95">
        <w:rPr>
          <w:rFonts w:ascii="Calibri" w:eastAsia="Calibri" w:hAnsi="Calibri" w:cs="Times New Roman"/>
          <w:sz w:val="24"/>
          <w:szCs w:val="24"/>
          <w:lang w:val="sr-Cyrl-BA"/>
        </w:rPr>
        <w:t>вода</w:t>
      </w:r>
      <w:r w:rsidR="00C556E9">
        <w:rPr>
          <w:rFonts w:ascii="Calibri" w:eastAsia="Calibri" w:hAnsi="Calibri" w:cs="Times New Roman"/>
          <w:sz w:val="24"/>
          <w:szCs w:val="24"/>
        </w:rPr>
        <w:t xml:space="preserve"> </w:t>
      </w:r>
      <w:r w:rsidR="00C556E9">
        <w:rPr>
          <w:rFonts w:ascii="Calibri" w:eastAsia="Calibri" w:hAnsi="Calibri" w:cs="Times New Roman"/>
          <w:sz w:val="24"/>
          <w:szCs w:val="24"/>
          <w:lang w:val="sr-Cyrl-BA"/>
        </w:rPr>
        <w:t>(</w:t>
      </w:r>
      <w:r w:rsidR="00E74583">
        <w:rPr>
          <w:rFonts w:ascii="Calibri" w:eastAsia="Calibri" w:hAnsi="Calibri" w:cs="Times New Roman"/>
          <w:sz w:val="24"/>
          <w:szCs w:val="24"/>
          <w:lang w:val="sr-Cyrl-BA"/>
        </w:rPr>
        <w:t>температуре од 27°</w:t>
      </w:r>
      <w:r w:rsidR="00E74583">
        <w:rPr>
          <w:rFonts w:ascii="Calibri" w:eastAsia="Calibri" w:hAnsi="Calibri" w:cs="Times New Roman"/>
          <w:sz w:val="24"/>
          <w:szCs w:val="24"/>
        </w:rPr>
        <w:t>C</w:t>
      </w:r>
      <w:r w:rsidR="00E74583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C556E9">
        <w:rPr>
          <w:rFonts w:ascii="Calibri" w:eastAsia="Calibri" w:hAnsi="Calibri" w:cs="Times New Roman"/>
          <w:sz w:val="24"/>
          <w:szCs w:val="24"/>
          <w:lang w:val="sr-Cyrl-BA"/>
        </w:rPr>
        <w:t>до 40°</w:t>
      </w:r>
      <w:r w:rsidR="00C556E9">
        <w:rPr>
          <w:rFonts w:ascii="Calibri" w:eastAsia="Calibri" w:hAnsi="Calibri" w:cs="Times New Roman"/>
          <w:sz w:val="24"/>
          <w:szCs w:val="24"/>
        </w:rPr>
        <w:t>C)</w:t>
      </w:r>
      <w:r w:rsidR="00116CE2">
        <w:rPr>
          <w:rFonts w:ascii="Calibri" w:eastAsia="Calibri" w:hAnsi="Calibri" w:cs="Times New Roman"/>
          <w:sz w:val="24"/>
          <w:szCs w:val="24"/>
          <w:lang w:val="sr-Cyrl-BA"/>
        </w:rPr>
        <w:t xml:space="preserve"> и</w:t>
      </w:r>
      <w:r w:rsidR="00EF2AED" w:rsidRPr="00EF2AED">
        <w:rPr>
          <w:rFonts w:ascii="Calibri" w:eastAsia="Calibri" w:hAnsi="Calibri" w:cs="Times New Roman"/>
          <w:sz w:val="24"/>
          <w:szCs w:val="24"/>
          <w:lang w:val="sr-Cyrl-BA"/>
        </w:rPr>
        <w:t xml:space="preserve"> детерџент за ручно прање посуђа у</w:t>
      </w:r>
      <w:r w:rsidR="00EF2AED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EF2AED" w:rsidRPr="00EF2AED">
        <w:rPr>
          <w:rFonts w:ascii="Calibri" w:eastAsia="Calibri" w:hAnsi="Calibri" w:cs="Times New Roman"/>
          <w:sz w:val="24"/>
          <w:szCs w:val="24"/>
          <w:lang w:val="sr-Cyrl-BA"/>
        </w:rPr>
        <w:t>домаћинству трговачког кв</w:t>
      </w:r>
      <w:r w:rsidR="00B852A9">
        <w:rPr>
          <w:rFonts w:ascii="Calibri" w:eastAsia="Calibri" w:hAnsi="Calibri" w:cs="Times New Roman"/>
          <w:sz w:val="24"/>
          <w:szCs w:val="24"/>
          <w:lang w:val="sr-Cyrl-BA"/>
        </w:rPr>
        <w:t>алитета</w:t>
      </w:r>
      <w:r w:rsidR="00116CE2">
        <w:rPr>
          <w:rFonts w:ascii="Calibri" w:eastAsia="Calibri" w:hAnsi="Calibri" w:cs="Times New Roman"/>
          <w:sz w:val="24"/>
          <w:szCs w:val="24"/>
          <w:lang w:val="bs-Cyrl-BA"/>
        </w:rPr>
        <w:t xml:space="preserve">, а </w:t>
      </w:r>
      <w:r w:rsidR="005C1C75">
        <w:rPr>
          <w:rFonts w:ascii="Calibri" w:eastAsia="Calibri" w:hAnsi="Calibri" w:cs="Times New Roman"/>
          <w:sz w:val="24"/>
          <w:szCs w:val="24"/>
          <w:lang w:val="bs-Cyrl-BA"/>
        </w:rPr>
        <w:t xml:space="preserve">пожељно </w:t>
      </w:r>
      <w:r w:rsidR="00C556E9">
        <w:rPr>
          <w:rFonts w:ascii="Calibri" w:eastAsia="Calibri" w:hAnsi="Calibri" w:cs="Times New Roman"/>
          <w:sz w:val="24"/>
          <w:szCs w:val="24"/>
          <w:lang w:val="bs-Cyrl-BA"/>
        </w:rPr>
        <w:t>специјал</w:t>
      </w:r>
      <w:r w:rsidR="00C556E9">
        <w:rPr>
          <w:rFonts w:ascii="Calibri" w:eastAsia="Calibri" w:hAnsi="Calibri" w:cs="Times New Roman"/>
          <w:sz w:val="24"/>
          <w:szCs w:val="24"/>
        </w:rPr>
        <w:t>ни</w:t>
      </w:r>
      <w:r w:rsidR="005C1C75">
        <w:rPr>
          <w:rFonts w:ascii="Calibri" w:eastAsia="Calibri" w:hAnsi="Calibri" w:cs="Times New Roman"/>
          <w:sz w:val="24"/>
          <w:szCs w:val="24"/>
          <w:lang w:val="bs-Cyrl-BA"/>
        </w:rPr>
        <w:t xml:space="preserve"> детерџент за прање лабораторијског посуђа</w:t>
      </w:r>
      <w:r>
        <w:rPr>
          <w:rFonts w:ascii="Calibri" w:eastAsia="Calibri" w:hAnsi="Calibri" w:cs="Times New Roman"/>
          <w:sz w:val="24"/>
          <w:szCs w:val="24"/>
          <w:lang w:val="sr-Cyrl-BA"/>
        </w:rPr>
        <w:t>;</w:t>
      </w:r>
      <w:r w:rsidR="0044536E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</w:p>
    <w:p w14:paraId="38D73B58" w14:textId="1E5E65DD" w:rsidR="00EF2AED" w:rsidRPr="00EF2AED" w:rsidRDefault="00163459" w:rsidP="00E0799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Calibri" w:hAnsi="Calibri" w:cs="Times New Roman"/>
          <w:sz w:val="24"/>
          <w:szCs w:val="24"/>
          <w:lang w:val="sr-Cyrl-BA"/>
        </w:rPr>
        <w:t>з</w:t>
      </w:r>
      <w:r w:rsidR="00313379">
        <w:rPr>
          <w:rFonts w:ascii="Calibri" w:eastAsia="Calibri" w:hAnsi="Calibri" w:cs="Times New Roman"/>
          <w:sz w:val="24"/>
          <w:szCs w:val="24"/>
          <w:lang w:val="sr-Cyrl-BA"/>
        </w:rPr>
        <w:t>а з</w:t>
      </w:r>
      <w:r w:rsidR="0044536E">
        <w:rPr>
          <w:rFonts w:ascii="Calibri" w:eastAsia="Calibri" w:hAnsi="Calibri" w:cs="Times New Roman"/>
          <w:sz w:val="24"/>
          <w:szCs w:val="24"/>
          <w:lang w:val="sr-Cyrl-BA"/>
        </w:rPr>
        <w:t xml:space="preserve">авршно испирање посуђа </w:t>
      </w:r>
      <w:r w:rsidR="00656F95">
        <w:rPr>
          <w:rFonts w:ascii="Calibri" w:eastAsia="Calibri" w:hAnsi="Calibri" w:cs="Times New Roman"/>
          <w:sz w:val="24"/>
          <w:szCs w:val="24"/>
          <w:lang w:val="sr-Cyrl-BA"/>
        </w:rPr>
        <w:t>користи се</w:t>
      </w:r>
      <w:r w:rsidR="00313379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656F95">
        <w:rPr>
          <w:rFonts w:ascii="Calibri" w:eastAsia="Calibri" w:hAnsi="Calibri" w:cs="Times New Roman"/>
          <w:sz w:val="24"/>
          <w:szCs w:val="24"/>
          <w:lang w:val="bs-Cyrl-BA"/>
        </w:rPr>
        <w:t>пречишћена</w:t>
      </w:r>
      <w:r w:rsidR="00822573">
        <w:rPr>
          <w:rFonts w:ascii="Calibri" w:eastAsia="Calibri" w:hAnsi="Calibri" w:cs="Times New Roman"/>
          <w:sz w:val="24"/>
          <w:szCs w:val="24"/>
          <w:lang w:val="bs-Cyrl-BA"/>
        </w:rPr>
        <w:t xml:space="preserve"> </w:t>
      </w:r>
      <w:r w:rsidR="00656F95">
        <w:rPr>
          <w:rFonts w:ascii="Calibri" w:eastAsia="Calibri" w:hAnsi="Calibri" w:cs="Times New Roman"/>
          <w:sz w:val="24"/>
          <w:szCs w:val="24"/>
          <w:lang w:val="sr-Cyrl-BA"/>
        </w:rPr>
        <w:t>вода</w:t>
      </w:r>
      <w:r>
        <w:rPr>
          <w:rFonts w:ascii="Calibri" w:eastAsia="Calibri" w:hAnsi="Calibri" w:cs="Times New Roman"/>
          <w:sz w:val="24"/>
          <w:szCs w:val="24"/>
          <w:lang w:val="sr-Cyrl-BA"/>
        </w:rPr>
        <w:t>;</w:t>
      </w:r>
    </w:p>
    <w:p w14:paraId="5BD64518" w14:textId="4CBC2EC3" w:rsidR="00163459" w:rsidRPr="00163459" w:rsidRDefault="00163459" w:rsidP="00E07993">
      <w:pPr>
        <w:pStyle w:val="ListParagraph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Calibri" w:hAnsi="Calibri" w:cs="Times New Roman"/>
          <w:sz w:val="24"/>
          <w:szCs w:val="24"/>
          <w:lang w:val="sr-Cyrl-BA"/>
        </w:rPr>
        <w:t>о</w:t>
      </w:r>
      <w:r w:rsidR="00B9174F">
        <w:rPr>
          <w:rFonts w:ascii="Calibri" w:eastAsia="Calibri" w:hAnsi="Calibri" w:cs="Times New Roman"/>
          <w:sz w:val="24"/>
          <w:szCs w:val="24"/>
          <w:lang w:val="sr-Cyrl-BA"/>
        </w:rPr>
        <w:t>д п</w:t>
      </w:r>
      <w:r w:rsidR="0001728A">
        <w:rPr>
          <w:rFonts w:ascii="Calibri" w:eastAsia="Calibri" w:hAnsi="Calibri" w:cs="Times New Roman"/>
          <w:sz w:val="24"/>
          <w:szCs w:val="24"/>
          <w:lang w:val="sr-Cyrl-BA"/>
        </w:rPr>
        <w:t>рибор</w:t>
      </w:r>
      <w:r w:rsidR="00B9174F">
        <w:rPr>
          <w:rFonts w:ascii="Calibri" w:eastAsia="Calibri" w:hAnsi="Calibri" w:cs="Times New Roman"/>
          <w:sz w:val="24"/>
          <w:szCs w:val="24"/>
          <w:lang w:val="sr-Cyrl-BA"/>
        </w:rPr>
        <w:t>а</w:t>
      </w:r>
      <w:r w:rsidR="0001728A">
        <w:rPr>
          <w:rFonts w:ascii="Calibri" w:eastAsia="Calibri" w:hAnsi="Calibri" w:cs="Times New Roman"/>
          <w:sz w:val="24"/>
          <w:szCs w:val="24"/>
          <w:lang w:val="sr-Cyrl-BA"/>
        </w:rPr>
        <w:t xml:space="preserve"> за прање посуђа </w:t>
      </w:r>
      <w:r w:rsidR="00656F95">
        <w:rPr>
          <w:rFonts w:ascii="Calibri" w:eastAsia="Calibri" w:hAnsi="Calibri" w:cs="Times New Roman"/>
          <w:sz w:val="24"/>
          <w:szCs w:val="24"/>
          <w:lang w:val="sr-Cyrl-BA"/>
        </w:rPr>
        <w:t>користе се</w:t>
      </w:r>
      <w:r w:rsidR="00C05CAE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067690">
        <w:rPr>
          <w:rFonts w:ascii="Calibri" w:eastAsia="Calibri" w:hAnsi="Calibri" w:cs="Times New Roman"/>
          <w:sz w:val="24"/>
          <w:szCs w:val="24"/>
          <w:lang w:val="sr-Cyrl-BA"/>
        </w:rPr>
        <w:t xml:space="preserve">меке </w:t>
      </w:r>
      <w:r w:rsidR="00A14AEE" w:rsidRPr="00EF2AED">
        <w:rPr>
          <w:rFonts w:ascii="Calibri" w:eastAsia="Calibri" w:hAnsi="Calibri" w:cs="Times New Roman"/>
          <w:sz w:val="24"/>
          <w:szCs w:val="24"/>
          <w:lang w:val="sr-Cyrl-BA"/>
        </w:rPr>
        <w:t>спужве</w:t>
      </w:r>
      <w:r w:rsidR="00067690">
        <w:rPr>
          <w:rFonts w:ascii="Calibri" w:eastAsia="Calibri" w:hAnsi="Calibri" w:cs="Times New Roman"/>
          <w:sz w:val="24"/>
          <w:szCs w:val="24"/>
          <w:lang w:val="sr-Cyrl-BA"/>
        </w:rPr>
        <w:t xml:space="preserve"> без абразива</w:t>
      </w:r>
      <w:r w:rsidR="00A14AEE">
        <w:rPr>
          <w:rFonts w:ascii="Calibri" w:eastAsia="Calibri" w:hAnsi="Calibri" w:cs="Times New Roman"/>
          <w:sz w:val="24"/>
          <w:szCs w:val="24"/>
          <w:lang w:val="sr-Cyrl-BA"/>
        </w:rPr>
        <w:t xml:space="preserve">, </w:t>
      </w:r>
      <w:r w:rsidR="00EF2AED">
        <w:rPr>
          <w:rFonts w:ascii="Calibri" w:eastAsia="Calibri" w:hAnsi="Calibri" w:cs="Times New Roman"/>
          <w:sz w:val="24"/>
          <w:szCs w:val="24"/>
          <w:lang w:val="sr-Cyrl-BA"/>
        </w:rPr>
        <w:t>четке са меким</w:t>
      </w:r>
      <w:r w:rsidR="00A14AEE">
        <w:rPr>
          <w:rFonts w:ascii="Calibri" w:eastAsia="Calibri" w:hAnsi="Calibri" w:cs="Times New Roman"/>
          <w:sz w:val="24"/>
          <w:szCs w:val="24"/>
          <w:lang w:val="sr-Cyrl-BA"/>
        </w:rPr>
        <w:t xml:space="preserve"> влакнима различитих димензија</w:t>
      </w:r>
      <w:r w:rsidR="005C1C75">
        <w:rPr>
          <w:rFonts w:ascii="Calibri" w:eastAsia="Calibri" w:hAnsi="Calibri" w:cs="Times New Roman"/>
          <w:sz w:val="24"/>
          <w:szCs w:val="24"/>
          <w:lang w:val="sr-Cyrl-BA"/>
        </w:rPr>
        <w:t xml:space="preserve">, </w:t>
      </w:r>
      <w:r w:rsidR="00EF2AED">
        <w:rPr>
          <w:rFonts w:ascii="Calibri" w:eastAsia="Calibri" w:hAnsi="Calibri" w:cs="Times New Roman"/>
          <w:sz w:val="24"/>
          <w:szCs w:val="24"/>
          <w:lang w:val="sr-Cyrl-BA"/>
        </w:rPr>
        <w:t>крпе од памучних влакана или микрофибера</w:t>
      </w:r>
      <w:r w:rsidR="005C1C75">
        <w:rPr>
          <w:rFonts w:ascii="Calibri" w:eastAsia="Calibri" w:hAnsi="Calibri" w:cs="Times New Roman"/>
          <w:sz w:val="24"/>
          <w:szCs w:val="24"/>
          <w:lang w:val="sr-Cyrl-BA"/>
        </w:rPr>
        <w:t xml:space="preserve">, </w:t>
      </w:r>
      <w:r w:rsidR="00B9174F">
        <w:rPr>
          <w:rFonts w:ascii="Calibri" w:eastAsia="Calibri" w:hAnsi="Calibri" w:cs="Times New Roman"/>
          <w:sz w:val="24"/>
          <w:szCs w:val="24"/>
          <w:lang w:val="sr-Cyrl-BA"/>
        </w:rPr>
        <w:t xml:space="preserve">те </w:t>
      </w:r>
      <w:r w:rsidR="005C1C75">
        <w:rPr>
          <w:rFonts w:ascii="Calibri" w:eastAsia="Calibri" w:hAnsi="Calibri" w:cs="Times New Roman"/>
          <w:sz w:val="24"/>
          <w:szCs w:val="24"/>
          <w:lang w:val="sr-Cyrl-BA"/>
        </w:rPr>
        <w:t>посуде за потапање и прање посуђа</w:t>
      </w:r>
      <w:r>
        <w:rPr>
          <w:rFonts w:ascii="Calibri" w:eastAsia="Calibri" w:hAnsi="Calibri" w:cs="Times New Roman"/>
          <w:sz w:val="24"/>
          <w:szCs w:val="24"/>
          <w:lang w:val="sr-Cyrl-BA"/>
        </w:rPr>
        <w:t>. Прибор за прање посуђа користи се само за ту намјену, како би се спријечила укрштена контаминација.</w:t>
      </w:r>
    </w:p>
    <w:p w14:paraId="0051B930" w14:textId="6528FB6C" w:rsidR="00B9174F" w:rsidRDefault="00B9174F" w:rsidP="00B9174F">
      <w:pPr>
        <w:autoSpaceDE w:val="0"/>
        <w:autoSpaceDN w:val="0"/>
        <w:adjustRightInd w:val="0"/>
        <w:spacing w:before="120" w:after="0" w:line="240" w:lineRule="auto"/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</w:pPr>
      <w:r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  <w:t>4.1.3 Припрема особља за прање лабораторијског посуђа</w:t>
      </w:r>
    </w:p>
    <w:p w14:paraId="1FE5B90E" w14:textId="23FA57D5" w:rsidR="00B9174F" w:rsidRDefault="00163459" w:rsidP="00E07993">
      <w:pPr>
        <w:pStyle w:val="ListParagraph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Calibri" w:hAnsi="Calibri" w:cs="Times New Roman"/>
          <w:sz w:val="24"/>
          <w:szCs w:val="24"/>
          <w:lang w:val="sr-Cyrl-BA"/>
        </w:rPr>
        <w:t>о</w:t>
      </w:r>
      <w:r w:rsidR="00B9174F">
        <w:rPr>
          <w:rFonts w:ascii="Calibri" w:eastAsia="Calibri" w:hAnsi="Calibri" w:cs="Times New Roman"/>
          <w:sz w:val="24"/>
          <w:szCs w:val="24"/>
          <w:lang w:val="sr-Cyrl-BA"/>
        </w:rPr>
        <w:t>прати руке сапу</w:t>
      </w:r>
      <w:r>
        <w:rPr>
          <w:rFonts w:ascii="Calibri" w:eastAsia="Calibri" w:hAnsi="Calibri" w:cs="Times New Roman"/>
          <w:sz w:val="24"/>
          <w:szCs w:val="24"/>
          <w:lang w:val="sr-Cyrl-BA"/>
        </w:rPr>
        <w:t>ном и топлом водом, те посушити;</w:t>
      </w:r>
    </w:p>
    <w:p w14:paraId="6D85FFA2" w14:textId="706605B0" w:rsidR="00B9174F" w:rsidRPr="00B9174F" w:rsidRDefault="00163459" w:rsidP="00E07993">
      <w:pPr>
        <w:pStyle w:val="ListParagraph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Calibri" w:hAnsi="Calibri" w:cs="Times New Roman"/>
          <w:sz w:val="24"/>
          <w:szCs w:val="24"/>
          <w:lang w:val="sr-Cyrl-BA"/>
        </w:rPr>
        <w:t>н</w:t>
      </w:r>
      <w:r w:rsidR="00B9174F">
        <w:rPr>
          <w:rFonts w:ascii="Calibri" w:eastAsia="Calibri" w:hAnsi="Calibri" w:cs="Times New Roman"/>
          <w:sz w:val="24"/>
          <w:szCs w:val="24"/>
          <w:lang w:val="sr-Cyrl-BA"/>
        </w:rPr>
        <w:t>а рук</w:t>
      </w:r>
      <w:r>
        <w:rPr>
          <w:rFonts w:ascii="Calibri" w:eastAsia="Calibri" w:hAnsi="Calibri" w:cs="Times New Roman"/>
          <w:sz w:val="24"/>
          <w:szCs w:val="24"/>
          <w:lang w:val="sr-Cyrl-BA"/>
        </w:rPr>
        <w:t>е ставити дебље латекс рукавице, а п</w:t>
      </w:r>
      <w:r w:rsidR="00B9174F">
        <w:rPr>
          <w:rFonts w:ascii="Calibri" w:eastAsia="Calibri" w:hAnsi="Calibri" w:cs="Times New Roman"/>
          <w:sz w:val="24"/>
          <w:szCs w:val="24"/>
          <w:lang w:val="sr-Cyrl-BA"/>
        </w:rPr>
        <w:t xml:space="preserve">о потреби користити </w:t>
      </w:r>
      <w:r w:rsidR="00931341">
        <w:rPr>
          <w:rFonts w:ascii="Calibri" w:eastAsia="Calibri" w:hAnsi="Calibri" w:cs="Times New Roman"/>
          <w:sz w:val="24"/>
          <w:szCs w:val="24"/>
          <w:lang w:val="sr-Cyrl-BA"/>
        </w:rPr>
        <w:t xml:space="preserve">маску за лице, </w:t>
      </w:r>
      <w:r w:rsidR="00806107">
        <w:rPr>
          <w:rFonts w:ascii="Calibri" w:eastAsia="Calibri" w:hAnsi="Calibri" w:cs="Times New Roman"/>
          <w:sz w:val="24"/>
          <w:szCs w:val="24"/>
          <w:lang w:val="sr-Cyrl-BA"/>
        </w:rPr>
        <w:t>заштитне наочари</w:t>
      </w:r>
      <w:r w:rsidR="00313379">
        <w:rPr>
          <w:rFonts w:ascii="Calibri" w:eastAsia="Calibri" w:hAnsi="Calibri" w:cs="Times New Roman"/>
          <w:sz w:val="24"/>
          <w:szCs w:val="24"/>
          <w:lang w:val="sr-Cyrl-BA"/>
        </w:rPr>
        <w:t>/визир</w:t>
      </w:r>
      <w:r w:rsidR="00806107">
        <w:rPr>
          <w:rFonts w:ascii="Calibri" w:eastAsia="Calibri" w:hAnsi="Calibri" w:cs="Times New Roman"/>
          <w:sz w:val="24"/>
          <w:szCs w:val="24"/>
        </w:rPr>
        <w:t xml:space="preserve">, </w:t>
      </w:r>
      <w:r w:rsidR="00313379">
        <w:rPr>
          <w:rFonts w:ascii="Calibri" w:eastAsia="Calibri" w:hAnsi="Calibri" w:cs="Times New Roman"/>
          <w:sz w:val="24"/>
          <w:szCs w:val="24"/>
          <w:lang w:val="bs-Cyrl-BA"/>
        </w:rPr>
        <w:t xml:space="preserve">непропусну </w:t>
      </w:r>
      <w:r w:rsidR="00B9174F">
        <w:rPr>
          <w:rFonts w:ascii="Calibri" w:eastAsia="Calibri" w:hAnsi="Calibri" w:cs="Times New Roman"/>
          <w:sz w:val="24"/>
          <w:szCs w:val="24"/>
          <w:lang w:val="sr-Cyrl-BA"/>
        </w:rPr>
        <w:t>прегачу.</w:t>
      </w:r>
    </w:p>
    <w:p w14:paraId="31466087" w14:textId="2D64AEEE" w:rsidR="009A0998" w:rsidRPr="00E07993" w:rsidRDefault="00C05CAE" w:rsidP="00E07993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Calibri" w:hAnsi="Calibri" w:cs="GillSansMTPro-Book"/>
          <w:b/>
          <w:sz w:val="24"/>
          <w:szCs w:val="24"/>
          <w:lang w:val="sr-Cyrl-CS"/>
        </w:rPr>
      </w:pPr>
      <w:r w:rsidRPr="00E07993">
        <w:rPr>
          <w:rFonts w:ascii="Calibri" w:hAnsi="Calibri" w:cs="GillSansMTPro-Book"/>
          <w:b/>
          <w:sz w:val="24"/>
          <w:szCs w:val="24"/>
          <w:lang w:val="sr-Cyrl-CS"/>
        </w:rPr>
        <w:t>Прање</w:t>
      </w:r>
      <w:r w:rsidR="00EF2AED" w:rsidRPr="00E07993">
        <w:rPr>
          <w:rFonts w:ascii="Calibri" w:hAnsi="Calibri" w:cs="GillSansMTPro-Book"/>
          <w:b/>
          <w:sz w:val="24"/>
          <w:szCs w:val="24"/>
          <w:lang w:val="sr-Cyrl-CS"/>
        </w:rPr>
        <w:t xml:space="preserve"> </w:t>
      </w:r>
      <w:r w:rsidR="006577E9" w:rsidRPr="00E07993">
        <w:rPr>
          <w:rFonts w:ascii="Calibri" w:hAnsi="Calibri" w:cs="GillSansMTPro-Book"/>
          <w:b/>
          <w:sz w:val="24"/>
          <w:szCs w:val="24"/>
          <w:lang w:val="sr-Cyrl-CS"/>
        </w:rPr>
        <w:t xml:space="preserve">и сушење </w:t>
      </w:r>
      <w:r w:rsidR="00380890" w:rsidRPr="00E07993">
        <w:rPr>
          <w:rFonts w:ascii="Calibri" w:hAnsi="Calibri" w:cs="GillSansMTPro-Book"/>
          <w:b/>
          <w:sz w:val="24"/>
          <w:szCs w:val="24"/>
          <w:lang w:val="sr-Cyrl-CS"/>
        </w:rPr>
        <w:t>лабораторијског посуђа</w:t>
      </w:r>
    </w:p>
    <w:p w14:paraId="2BB8978B" w14:textId="34F5682E" w:rsidR="000117EE" w:rsidRPr="00E07993" w:rsidRDefault="000117EE" w:rsidP="00E07993">
      <w:pPr>
        <w:autoSpaceDE w:val="0"/>
        <w:autoSpaceDN w:val="0"/>
        <w:adjustRightInd w:val="0"/>
        <w:spacing w:before="120" w:after="0" w:line="240" w:lineRule="auto"/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</w:pPr>
      <w:r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  <w:t xml:space="preserve">4.2.1 Чишћење </w:t>
      </w:r>
      <w:r w:rsidRPr="00B9174F"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  <w:t>лабораторијског посуђа</w:t>
      </w:r>
      <w:r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  <w:t xml:space="preserve"> непосредно након употребе (предчишћење)</w:t>
      </w:r>
    </w:p>
    <w:p w14:paraId="3DD9430B" w14:textId="152B66E1" w:rsidR="003D261F" w:rsidRDefault="000D60C1" w:rsidP="00E0799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Calibri" w:hAnsi="Calibri" w:cs="Times New Roman"/>
          <w:sz w:val="24"/>
          <w:szCs w:val="24"/>
          <w:lang w:val="sr-Cyrl-BA"/>
        </w:rPr>
        <w:t>с</w:t>
      </w:r>
      <w:r w:rsidR="003D261F">
        <w:rPr>
          <w:rFonts w:ascii="Calibri" w:eastAsia="Calibri" w:hAnsi="Calibri" w:cs="Times New Roman"/>
          <w:sz w:val="24"/>
          <w:szCs w:val="24"/>
          <w:lang w:val="sr-Cyrl-BA"/>
        </w:rPr>
        <w:t xml:space="preserve">а запрљаног посуђа </w:t>
      </w:r>
      <w:r w:rsidR="000F4AC7">
        <w:rPr>
          <w:rFonts w:ascii="Calibri" w:eastAsia="Calibri" w:hAnsi="Calibri" w:cs="Times New Roman"/>
          <w:sz w:val="24"/>
          <w:szCs w:val="24"/>
          <w:lang w:val="sr-Cyrl-BA"/>
        </w:rPr>
        <w:t xml:space="preserve">механички </w:t>
      </w:r>
      <w:r w:rsidR="003D261F">
        <w:rPr>
          <w:rFonts w:ascii="Calibri" w:eastAsia="Calibri" w:hAnsi="Calibri" w:cs="Times New Roman"/>
          <w:sz w:val="24"/>
          <w:szCs w:val="24"/>
          <w:lang w:val="sr-Cyrl-BA"/>
        </w:rPr>
        <w:t xml:space="preserve">уклонити </w:t>
      </w:r>
      <w:r w:rsidR="00313379">
        <w:rPr>
          <w:rFonts w:ascii="Calibri" w:eastAsia="Calibri" w:hAnsi="Calibri" w:cs="Times New Roman"/>
          <w:sz w:val="24"/>
          <w:szCs w:val="24"/>
          <w:lang w:val="sr-Cyrl-BA"/>
        </w:rPr>
        <w:t xml:space="preserve">видљиве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нечистоће, односно, </w:t>
      </w:r>
      <w:r w:rsidR="003D261F">
        <w:rPr>
          <w:rFonts w:ascii="Calibri" w:eastAsia="Calibri" w:hAnsi="Calibri" w:cs="Times New Roman"/>
          <w:sz w:val="24"/>
          <w:szCs w:val="24"/>
          <w:lang w:val="sr-Cyrl-BA"/>
        </w:rPr>
        <w:t>остатке</w:t>
      </w:r>
      <w:r w:rsidR="00380890">
        <w:rPr>
          <w:rFonts w:ascii="Calibri" w:eastAsia="Calibri" w:hAnsi="Calibri" w:cs="Times New Roman"/>
          <w:sz w:val="24"/>
          <w:szCs w:val="24"/>
          <w:lang w:val="sr-Cyrl-BA"/>
        </w:rPr>
        <w:t xml:space="preserve"> магистралног/галенског препарата</w:t>
      </w:r>
      <w:r w:rsidR="00433866">
        <w:rPr>
          <w:rFonts w:ascii="Calibri" w:eastAsia="Calibri" w:hAnsi="Calibri" w:cs="Times New Roman"/>
          <w:sz w:val="24"/>
          <w:szCs w:val="24"/>
          <w:lang w:val="sr-Cyrl-BA"/>
        </w:rPr>
        <w:t>,</w:t>
      </w:r>
      <w:r w:rsidR="003D261F">
        <w:rPr>
          <w:rFonts w:ascii="Calibri" w:eastAsia="Calibri" w:hAnsi="Calibri" w:cs="Times New Roman"/>
          <w:sz w:val="24"/>
          <w:szCs w:val="24"/>
          <w:lang w:val="sr-Cyrl-BA"/>
        </w:rPr>
        <w:t xml:space="preserve"> прањем под млазом текуће </w:t>
      </w:r>
      <w:r w:rsidR="005910A9">
        <w:rPr>
          <w:rFonts w:ascii="Calibri" w:eastAsia="Calibri" w:hAnsi="Calibri" w:cs="Times New Roman"/>
          <w:sz w:val="24"/>
          <w:szCs w:val="24"/>
          <w:lang w:val="sr-Cyrl-BA"/>
        </w:rPr>
        <w:t xml:space="preserve">топле </w:t>
      </w:r>
      <w:r w:rsidR="003D261F">
        <w:rPr>
          <w:rFonts w:ascii="Calibri" w:eastAsia="Calibri" w:hAnsi="Calibri" w:cs="Times New Roman"/>
          <w:sz w:val="24"/>
          <w:szCs w:val="24"/>
          <w:lang w:val="sr-Cyrl-BA"/>
        </w:rPr>
        <w:t>воде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.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lastRenderedPageBreak/>
        <w:t xml:space="preserve">Уколико је потребно, користити четке са меким </w:t>
      </w:r>
      <w:r w:rsidR="00B70DF1">
        <w:rPr>
          <w:rFonts w:ascii="Calibri" w:eastAsia="Calibri" w:hAnsi="Calibri" w:cs="Times New Roman"/>
          <w:sz w:val="24"/>
          <w:szCs w:val="24"/>
          <w:lang w:val="sr-Cyrl-BA"/>
        </w:rPr>
        <w:t>влакнима да би се допрло до теже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доступних мјеста</w:t>
      </w:r>
      <w:r w:rsidR="005910A9">
        <w:rPr>
          <w:rFonts w:ascii="Calibri" w:eastAsia="Calibri" w:hAnsi="Calibri" w:cs="Times New Roman"/>
          <w:sz w:val="24"/>
          <w:szCs w:val="24"/>
          <w:lang w:val="sr-Cyrl-BA"/>
        </w:rPr>
        <w:t xml:space="preserve"> (</w:t>
      </w:r>
      <w:r w:rsidR="002E1E81">
        <w:rPr>
          <w:rFonts w:ascii="Calibri" w:eastAsia="Calibri" w:hAnsi="Calibri" w:cs="Times New Roman"/>
          <w:sz w:val="24"/>
          <w:szCs w:val="24"/>
          <w:lang w:val="sr-Cyrl-BA"/>
        </w:rPr>
        <w:t xml:space="preserve">нпр. </w:t>
      </w:r>
      <w:r w:rsidR="008345EC">
        <w:rPr>
          <w:rFonts w:ascii="Calibri" w:eastAsia="Calibri" w:hAnsi="Calibri" w:cs="Times New Roman"/>
          <w:sz w:val="24"/>
          <w:szCs w:val="24"/>
          <w:lang w:val="sr-Cyrl-BA"/>
        </w:rPr>
        <w:t>лијевци, мензура</w:t>
      </w:r>
      <w:r w:rsidR="005910A9">
        <w:rPr>
          <w:rFonts w:ascii="Calibri" w:eastAsia="Calibri" w:hAnsi="Calibri" w:cs="Times New Roman"/>
          <w:sz w:val="24"/>
          <w:szCs w:val="24"/>
          <w:lang w:val="sr-Cyrl-BA"/>
        </w:rPr>
        <w:t xml:space="preserve"> и слично)</w:t>
      </w:r>
      <w:r>
        <w:rPr>
          <w:rFonts w:ascii="Calibri" w:eastAsia="Calibri" w:hAnsi="Calibri" w:cs="Times New Roman"/>
          <w:sz w:val="24"/>
          <w:szCs w:val="24"/>
          <w:lang w:val="sr-Cyrl-BA"/>
        </w:rPr>
        <w:t>;</w:t>
      </w:r>
    </w:p>
    <w:p w14:paraId="07C20584" w14:textId="2784AA0C" w:rsidR="008D779C" w:rsidRDefault="000D60C1" w:rsidP="00E0799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Calibri" w:hAnsi="Calibri" w:cs="Times New Roman"/>
          <w:sz w:val="24"/>
          <w:szCs w:val="24"/>
          <w:lang w:val="sr-Cyrl-BA"/>
        </w:rPr>
        <w:t>а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ко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је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посуђе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замашћено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,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прво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скинути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масноће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пребрисавањем једнократним папирним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убрусима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.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Пребрисавање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масних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површина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вршити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онолико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пута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колико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је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потребно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да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би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се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уклониле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916A2B">
        <w:rPr>
          <w:rFonts w:ascii="Calibri" w:eastAsia="Calibri" w:hAnsi="Calibri" w:cs="Times New Roman"/>
          <w:sz w:val="24"/>
          <w:szCs w:val="24"/>
          <w:lang w:val="sr-Cyrl-BA"/>
        </w:rPr>
        <w:t xml:space="preserve">видљиве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наслаге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масноће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(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остаци</w:t>
      </w:r>
      <w:r w:rsidR="008D779C" w:rsidRPr="008D779C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8D779C">
        <w:rPr>
          <w:rFonts w:ascii="Calibri" w:eastAsia="Calibri" w:hAnsi="Calibri" w:cs="Times New Roman"/>
          <w:sz w:val="24"/>
          <w:szCs w:val="24"/>
          <w:lang w:val="sr-Cyrl-BA"/>
        </w:rPr>
        <w:t>препарата</w:t>
      </w:r>
      <w:r w:rsidR="00067690">
        <w:rPr>
          <w:rFonts w:ascii="Calibri" w:eastAsia="Calibri" w:hAnsi="Calibri" w:cs="Times New Roman"/>
          <w:sz w:val="24"/>
          <w:szCs w:val="24"/>
          <w:lang w:val="sr-Cyrl-BA"/>
        </w:rPr>
        <w:t>)</w:t>
      </w:r>
      <w:r>
        <w:rPr>
          <w:rFonts w:ascii="Calibri" w:eastAsia="Calibri" w:hAnsi="Calibri" w:cs="Times New Roman"/>
          <w:sz w:val="24"/>
          <w:szCs w:val="24"/>
          <w:lang w:val="sr-Cyrl-BA"/>
        </w:rPr>
        <w:t>;</w:t>
      </w:r>
    </w:p>
    <w:p w14:paraId="7B735EF2" w14:textId="659D38E9" w:rsidR="000D60C1" w:rsidRDefault="000D60C1" w:rsidP="00E07993">
      <w:pPr>
        <w:pStyle w:val="ListParagraph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Calibri" w:hAnsi="Calibri" w:cs="Times New Roman"/>
          <w:sz w:val="24"/>
          <w:szCs w:val="24"/>
          <w:lang w:val="sr-Cyrl-BA"/>
        </w:rPr>
        <w:t>прећи на један од сљедећих корака: потапање лабораторијског посуђа прије прања (у</w:t>
      </w:r>
      <w:r w:rsidRPr="000117EE">
        <w:rPr>
          <w:rFonts w:ascii="Calibri" w:eastAsia="Calibri" w:hAnsi="Calibri" w:cs="Times New Roman"/>
          <w:sz w:val="24"/>
          <w:szCs w:val="24"/>
          <w:lang w:val="sr-Cyrl-BA"/>
        </w:rPr>
        <w:t xml:space="preserve">колико није могуће извршити </w:t>
      </w:r>
      <w:r>
        <w:rPr>
          <w:rFonts w:ascii="Calibri" w:eastAsia="Calibri" w:hAnsi="Calibri" w:cs="Times New Roman"/>
          <w:sz w:val="24"/>
          <w:szCs w:val="24"/>
          <w:lang w:val="sr-Cyrl-BA"/>
        </w:rPr>
        <w:t>прање посуђа непосредно након предчишћења) или прање лабораторијског посуђа.</w:t>
      </w:r>
    </w:p>
    <w:p w14:paraId="385AB385" w14:textId="2B2D43A1" w:rsidR="000117EE" w:rsidRPr="00E07993" w:rsidRDefault="00886516" w:rsidP="00E07993">
      <w:pPr>
        <w:autoSpaceDE w:val="0"/>
        <w:autoSpaceDN w:val="0"/>
        <w:adjustRightInd w:val="0"/>
        <w:spacing w:before="120" w:after="0" w:line="240" w:lineRule="auto"/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</w:pPr>
      <w:r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  <w:t xml:space="preserve">4.2.2 Потапање </w:t>
      </w:r>
      <w:r w:rsidRPr="00B9174F"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  <w:t>лабораторијског посуђа</w:t>
      </w:r>
      <w:r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  <w:t xml:space="preserve"> прије прања </w:t>
      </w:r>
    </w:p>
    <w:p w14:paraId="3EA02315" w14:textId="39B5E08A" w:rsidR="00B70DF1" w:rsidRDefault="000D60C1" w:rsidP="00E0799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Calibri" w:hAnsi="Calibri" w:cs="Times New Roman"/>
          <w:sz w:val="24"/>
          <w:szCs w:val="24"/>
          <w:lang w:val="sr-Cyrl-BA"/>
        </w:rPr>
        <w:t>п</w:t>
      </w:r>
      <w:r w:rsidR="00B70DF1">
        <w:rPr>
          <w:rFonts w:ascii="Calibri" w:eastAsia="Calibri" w:hAnsi="Calibri" w:cs="Times New Roman"/>
          <w:sz w:val="24"/>
          <w:szCs w:val="24"/>
          <w:lang w:val="sr-Cyrl-BA"/>
        </w:rPr>
        <w:t xml:space="preserve">осуду за потапање посуђа одговарајуће величине напунити топлом водом </w:t>
      </w:r>
      <w:r w:rsidR="00B70DF1" w:rsidRPr="00313379">
        <w:rPr>
          <w:rFonts w:ascii="Calibri" w:eastAsia="Calibri" w:hAnsi="Calibri" w:cs="Times New Roman"/>
          <w:sz w:val="24"/>
          <w:szCs w:val="24"/>
          <w:lang w:val="sr-Cyrl-BA"/>
        </w:rPr>
        <w:t>у количини довољној да се</w:t>
      </w:r>
      <w:r w:rsidR="00B70DF1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val="sr-Cyrl-BA"/>
        </w:rPr>
        <w:t xml:space="preserve">претходно очишћено </w:t>
      </w:r>
      <w:r w:rsidR="00B70DF1">
        <w:rPr>
          <w:rFonts w:ascii="Calibri" w:eastAsia="Calibri" w:hAnsi="Calibri" w:cs="Times New Roman"/>
          <w:sz w:val="24"/>
          <w:szCs w:val="24"/>
          <w:lang w:val="sr-Cyrl-BA"/>
        </w:rPr>
        <w:t>посуђе може потпуно потопити</w:t>
      </w:r>
      <w:r w:rsidR="00992191">
        <w:rPr>
          <w:rFonts w:ascii="Calibri" w:eastAsia="Calibri" w:hAnsi="Calibri" w:cs="Times New Roman"/>
          <w:sz w:val="24"/>
          <w:szCs w:val="24"/>
          <w:lang w:val="sr-Cyrl-BA"/>
        </w:rPr>
        <w:t>;</w:t>
      </w:r>
    </w:p>
    <w:p w14:paraId="206EA862" w14:textId="285D38B2" w:rsidR="00B70DF1" w:rsidRDefault="000D60C1" w:rsidP="00E0799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Calibri" w:hAnsi="Calibri" w:cs="Times New Roman"/>
          <w:sz w:val="24"/>
          <w:szCs w:val="24"/>
          <w:lang w:val="sr-Cyrl-BA"/>
        </w:rPr>
        <w:t>д</w:t>
      </w:r>
      <w:r w:rsidR="00B70DF1">
        <w:rPr>
          <w:rFonts w:ascii="Calibri" w:eastAsia="Calibri" w:hAnsi="Calibri" w:cs="Times New Roman"/>
          <w:sz w:val="24"/>
          <w:szCs w:val="24"/>
          <w:lang w:val="sr-Cyrl-BA"/>
        </w:rPr>
        <w:t>одати детерџент у количини препорученој од стране произвођача</w:t>
      </w:r>
      <w:r w:rsidR="00992191">
        <w:rPr>
          <w:rFonts w:ascii="Calibri" w:eastAsia="Calibri" w:hAnsi="Calibri" w:cs="Times New Roman"/>
          <w:sz w:val="24"/>
          <w:szCs w:val="24"/>
          <w:lang w:val="sr-Cyrl-BA"/>
        </w:rPr>
        <w:t>;</w:t>
      </w:r>
    </w:p>
    <w:p w14:paraId="503E8394" w14:textId="4EAEABF7" w:rsidR="00B70DF1" w:rsidRPr="005910A9" w:rsidRDefault="00992191" w:rsidP="00E0799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Calibri" w:hAnsi="Calibri" w:cs="Times New Roman"/>
          <w:sz w:val="24"/>
          <w:szCs w:val="24"/>
          <w:lang w:val="sr-Cyrl-BA"/>
        </w:rPr>
        <w:t>о</w:t>
      </w:r>
      <w:r w:rsidR="00B70DF1">
        <w:rPr>
          <w:rFonts w:ascii="Calibri" w:eastAsia="Calibri" w:hAnsi="Calibri" w:cs="Times New Roman"/>
          <w:sz w:val="24"/>
          <w:szCs w:val="24"/>
          <w:lang w:val="sr-Cyrl-BA"/>
        </w:rPr>
        <w:t xml:space="preserve">ставити посуђе потопљено у </w:t>
      </w:r>
      <w:r w:rsidR="00BF5403">
        <w:rPr>
          <w:rFonts w:ascii="Calibri" w:eastAsia="Calibri" w:hAnsi="Calibri" w:cs="Times New Roman"/>
          <w:sz w:val="24"/>
          <w:szCs w:val="24"/>
          <w:lang w:val="sr-Cyrl-BA"/>
        </w:rPr>
        <w:t xml:space="preserve">воденом </w:t>
      </w:r>
      <w:r w:rsidR="00B70DF1">
        <w:rPr>
          <w:rFonts w:ascii="Calibri" w:eastAsia="Calibri" w:hAnsi="Calibri" w:cs="Times New Roman"/>
          <w:sz w:val="24"/>
          <w:szCs w:val="24"/>
          <w:lang w:val="sr-Cyrl-BA"/>
        </w:rPr>
        <w:t xml:space="preserve">раствору детерџента </w:t>
      </w:r>
      <w:r>
        <w:rPr>
          <w:rFonts w:ascii="Calibri" w:eastAsia="Calibri" w:hAnsi="Calibri" w:cs="Times New Roman"/>
          <w:sz w:val="24"/>
          <w:szCs w:val="24"/>
          <w:lang w:val="sr-Cyrl-BA"/>
        </w:rPr>
        <w:t>око пола сата;</w:t>
      </w:r>
      <w:r w:rsidR="00B70DF1" w:rsidRPr="005910A9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</w:p>
    <w:p w14:paraId="799E1527" w14:textId="32D4F578" w:rsidR="00B70DF1" w:rsidRDefault="00992191" w:rsidP="00E0799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Calibri" w:hAnsi="Calibri" w:cs="Times New Roman"/>
          <w:sz w:val="24"/>
          <w:szCs w:val="24"/>
          <w:lang w:val="sr-Cyrl-BA"/>
        </w:rPr>
        <w:t>и</w:t>
      </w:r>
      <w:r w:rsidR="00B70DF1">
        <w:rPr>
          <w:rFonts w:ascii="Calibri" w:eastAsia="Calibri" w:hAnsi="Calibri" w:cs="Times New Roman"/>
          <w:sz w:val="24"/>
          <w:szCs w:val="24"/>
          <w:lang w:val="sr-Cyrl-BA"/>
        </w:rPr>
        <w:t xml:space="preserve">спрати посуђе под </w:t>
      </w:r>
      <w:r w:rsidR="00B70DF1" w:rsidRPr="00B852A9">
        <w:rPr>
          <w:rFonts w:ascii="Calibri" w:eastAsia="Calibri" w:hAnsi="Calibri" w:cs="Times New Roman"/>
          <w:sz w:val="24"/>
          <w:szCs w:val="24"/>
          <w:lang w:val="sr-Cyrl-BA"/>
        </w:rPr>
        <w:t>млазом текуће топле воде</w:t>
      </w:r>
      <w:r w:rsidR="000D60C1">
        <w:rPr>
          <w:rFonts w:ascii="Calibri" w:eastAsia="Calibri" w:hAnsi="Calibri" w:cs="Times New Roman"/>
          <w:sz w:val="24"/>
          <w:szCs w:val="24"/>
          <w:lang w:val="sr-Cyrl-BA"/>
        </w:rPr>
        <w:t>;</w:t>
      </w:r>
    </w:p>
    <w:p w14:paraId="1B54DF1B" w14:textId="0A8DA460" w:rsidR="000D60C1" w:rsidRDefault="000D60C1" w:rsidP="00E07993">
      <w:pPr>
        <w:pStyle w:val="ListParagraph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Calibri" w:hAnsi="Calibri" w:cs="Times New Roman"/>
          <w:sz w:val="24"/>
          <w:szCs w:val="24"/>
          <w:lang w:val="sr-Cyrl-BA"/>
        </w:rPr>
        <w:t>прећи на сљедећи корак, прање лабораторијског посуђа.</w:t>
      </w:r>
    </w:p>
    <w:p w14:paraId="771B3FF8" w14:textId="56626397" w:rsidR="00A33988" w:rsidRPr="00E07993" w:rsidRDefault="00E141E5" w:rsidP="00E07993">
      <w:pPr>
        <w:autoSpaceDE w:val="0"/>
        <w:autoSpaceDN w:val="0"/>
        <w:adjustRightInd w:val="0"/>
        <w:spacing w:before="120" w:after="0" w:line="240" w:lineRule="auto"/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</w:pPr>
      <w:r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  <w:t>4.2.3</w:t>
      </w:r>
      <w:r w:rsidR="00A33988"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  <w:t xml:space="preserve"> </w:t>
      </w:r>
      <w:r w:rsidR="00B70DF1"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  <w:t xml:space="preserve">Прање </w:t>
      </w:r>
      <w:r w:rsidR="00A33988" w:rsidRPr="00B9174F"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  <w:t>лабораторијског посуђа</w:t>
      </w:r>
    </w:p>
    <w:p w14:paraId="058A04FF" w14:textId="0B82403E" w:rsidR="00B70DF1" w:rsidRDefault="000D60C1" w:rsidP="00E0799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Calibri" w:hAnsi="Calibri" w:cs="Times New Roman"/>
          <w:sz w:val="24"/>
          <w:szCs w:val="24"/>
          <w:lang w:val="sr-Cyrl-BA"/>
        </w:rPr>
        <w:t>п</w:t>
      </w:r>
      <w:r w:rsidR="00433866">
        <w:rPr>
          <w:rFonts w:ascii="Calibri" w:eastAsia="Calibri" w:hAnsi="Calibri" w:cs="Times New Roman"/>
          <w:sz w:val="24"/>
          <w:szCs w:val="24"/>
          <w:lang w:val="sr-Cyrl-BA"/>
        </w:rPr>
        <w:t xml:space="preserve">осуду за прање посуђа </w:t>
      </w:r>
      <w:r w:rsidR="00380890">
        <w:rPr>
          <w:rFonts w:ascii="Calibri" w:eastAsia="Calibri" w:hAnsi="Calibri" w:cs="Times New Roman"/>
          <w:sz w:val="24"/>
          <w:szCs w:val="24"/>
          <w:lang w:val="sr-Cyrl-BA"/>
        </w:rPr>
        <w:t xml:space="preserve">одговарајуће величине </w:t>
      </w:r>
      <w:r w:rsidR="00433866">
        <w:rPr>
          <w:rFonts w:ascii="Calibri" w:eastAsia="Calibri" w:hAnsi="Calibri" w:cs="Times New Roman"/>
          <w:sz w:val="24"/>
          <w:szCs w:val="24"/>
          <w:lang w:val="sr-Cyrl-BA"/>
        </w:rPr>
        <w:t xml:space="preserve">напунити топлом водом </w:t>
      </w:r>
      <w:r w:rsidR="00B70DF1" w:rsidRPr="00B70DF1">
        <w:rPr>
          <w:rFonts w:ascii="Calibri" w:eastAsia="Calibri" w:hAnsi="Calibri" w:cs="Times New Roman"/>
          <w:sz w:val="24"/>
          <w:szCs w:val="24"/>
          <w:lang w:val="sr-Cyrl-BA"/>
        </w:rPr>
        <w:t xml:space="preserve">у количини довољној да се </w:t>
      </w:r>
      <w:r w:rsidRPr="000D60C1">
        <w:rPr>
          <w:rFonts w:ascii="Calibri" w:eastAsia="Calibri" w:hAnsi="Calibri" w:cs="Times New Roman"/>
          <w:sz w:val="24"/>
          <w:szCs w:val="24"/>
          <w:lang w:val="sr-Cyrl-BA"/>
        </w:rPr>
        <w:t xml:space="preserve">претходно очишћено </w:t>
      </w:r>
      <w:r w:rsidR="00B70DF1" w:rsidRPr="00B70DF1">
        <w:rPr>
          <w:rFonts w:ascii="Calibri" w:eastAsia="Calibri" w:hAnsi="Calibri" w:cs="Times New Roman"/>
          <w:sz w:val="24"/>
          <w:szCs w:val="24"/>
          <w:lang w:val="sr-Cyrl-BA"/>
        </w:rPr>
        <w:t>посуђе може потпуно потопити</w:t>
      </w:r>
      <w:r>
        <w:rPr>
          <w:rFonts w:ascii="Calibri" w:eastAsia="Calibri" w:hAnsi="Calibri" w:cs="Times New Roman"/>
          <w:sz w:val="24"/>
          <w:szCs w:val="24"/>
          <w:lang w:val="sr-Cyrl-BA"/>
        </w:rPr>
        <w:t>;</w:t>
      </w:r>
      <w:r w:rsidR="00B70DF1" w:rsidRPr="00B70DF1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</w:p>
    <w:p w14:paraId="433CC5EE" w14:textId="6DC85827" w:rsidR="00B70DF1" w:rsidRDefault="000D60C1" w:rsidP="00E0799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Calibri" w:hAnsi="Calibri" w:cs="Times New Roman"/>
          <w:sz w:val="24"/>
          <w:szCs w:val="24"/>
          <w:lang w:val="sr-Cyrl-BA"/>
        </w:rPr>
        <w:t>д</w:t>
      </w:r>
      <w:r w:rsidR="00433866">
        <w:rPr>
          <w:rFonts w:ascii="Calibri" w:eastAsia="Calibri" w:hAnsi="Calibri" w:cs="Times New Roman"/>
          <w:sz w:val="24"/>
          <w:szCs w:val="24"/>
          <w:lang w:val="sr-Cyrl-BA"/>
        </w:rPr>
        <w:t>одати детерџент у количини препорученој од стране произвођача</w:t>
      </w:r>
      <w:r>
        <w:rPr>
          <w:rFonts w:ascii="Calibri" w:eastAsia="Calibri" w:hAnsi="Calibri" w:cs="Times New Roman"/>
          <w:sz w:val="24"/>
          <w:szCs w:val="24"/>
          <w:lang w:val="sr-Cyrl-BA"/>
        </w:rPr>
        <w:t>;</w:t>
      </w:r>
    </w:p>
    <w:p w14:paraId="2D631821" w14:textId="53B8C529" w:rsidR="00433866" w:rsidRDefault="000D60C1" w:rsidP="00E0799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Calibri" w:hAnsi="Calibri" w:cs="Times New Roman"/>
          <w:sz w:val="24"/>
          <w:szCs w:val="24"/>
          <w:lang w:val="sr-Cyrl-BA"/>
        </w:rPr>
        <w:t>к</w:t>
      </w:r>
      <w:r w:rsidR="00B70DF1">
        <w:rPr>
          <w:rFonts w:ascii="Calibri" w:eastAsia="Calibri" w:hAnsi="Calibri" w:cs="Times New Roman"/>
          <w:sz w:val="24"/>
          <w:szCs w:val="24"/>
          <w:lang w:val="sr-Cyrl-BA"/>
        </w:rPr>
        <w:t>ористећи спужву</w:t>
      </w:r>
      <w:r w:rsidR="005910A9" w:rsidRPr="002E1565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B70DF1">
        <w:rPr>
          <w:rFonts w:ascii="Calibri" w:eastAsia="Calibri" w:hAnsi="Calibri" w:cs="Times New Roman"/>
          <w:sz w:val="24"/>
          <w:szCs w:val="24"/>
          <w:lang w:val="sr-Cyrl-BA"/>
        </w:rPr>
        <w:t xml:space="preserve">детаљно </w:t>
      </w:r>
      <w:r w:rsidR="00DA7853">
        <w:rPr>
          <w:rFonts w:ascii="Calibri" w:eastAsia="Calibri" w:hAnsi="Calibri" w:cs="Times New Roman"/>
          <w:sz w:val="24"/>
          <w:szCs w:val="24"/>
          <w:lang w:val="sr-Cyrl-BA"/>
        </w:rPr>
        <w:t>опрати</w:t>
      </w:r>
      <w:r w:rsidR="005910A9" w:rsidRPr="002E1565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DA7853">
        <w:rPr>
          <w:rFonts w:ascii="Calibri" w:eastAsia="Calibri" w:hAnsi="Calibri" w:cs="Times New Roman"/>
          <w:sz w:val="24"/>
          <w:szCs w:val="24"/>
          <w:lang w:val="sr-Cyrl-BA"/>
        </w:rPr>
        <w:t>посуђе</w:t>
      </w:r>
      <w:r w:rsidR="00B70DF1">
        <w:rPr>
          <w:rFonts w:ascii="Calibri" w:eastAsia="Calibri" w:hAnsi="Calibri" w:cs="Times New Roman"/>
          <w:sz w:val="24"/>
          <w:szCs w:val="24"/>
          <w:lang w:val="sr-Cyrl-BA"/>
        </w:rPr>
        <w:t>,</w:t>
      </w:r>
      <w:r w:rsidR="00B70DF1" w:rsidRPr="00B70DF1">
        <w:t xml:space="preserve"> </w:t>
      </w:r>
      <w:r w:rsidR="00B70DF1">
        <w:rPr>
          <w:rFonts w:ascii="Calibri" w:eastAsia="Calibri" w:hAnsi="Calibri" w:cs="Times New Roman"/>
          <w:sz w:val="24"/>
          <w:szCs w:val="24"/>
          <w:lang w:val="sr-Cyrl-BA"/>
        </w:rPr>
        <w:t xml:space="preserve">држећи </w:t>
      </w:r>
      <w:r w:rsidR="00DA7853">
        <w:rPr>
          <w:rFonts w:ascii="Calibri" w:eastAsia="Calibri" w:hAnsi="Calibri" w:cs="Times New Roman"/>
          <w:sz w:val="24"/>
          <w:szCs w:val="24"/>
          <w:lang w:val="sr-Cyrl-BA"/>
        </w:rPr>
        <w:t>га</w:t>
      </w:r>
      <w:r w:rsidR="00B70DF1">
        <w:rPr>
          <w:rFonts w:ascii="Calibri" w:eastAsia="Calibri" w:hAnsi="Calibri" w:cs="Times New Roman"/>
          <w:sz w:val="24"/>
          <w:szCs w:val="24"/>
          <w:lang w:val="sr-Cyrl-BA"/>
        </w:rPr>
        <w:t xml:space="preserve"> потопљено</w:t>
      </w:r>
      <w:r w:rsidR="00B70DF1" w:rsidRPr="00B70DF1">
        <w:rPr>
          <w:rFonts w:ascii="Calibri" w:eastAsia="Calibri" w:hAnsi="Calibri" w:cs="Times New Roman"/>
          <w:sz w:val="24"/>
          <w:szCs w:val="24"/>
          <w:lang w:val="sr-Cyrl-BA"/>
        </w:rPr>
        <w:t xml:space="preserve"> под водом како би се смањило генерисање аеросола</w:t>
      </w:r>
      <w:r w:rsidR="00380890">
        <w:rPr>
          <w:rFonts w:ascii="Calibri" w:eastAsia="Calibri" w:hAnsi="Calibri" w:cs="Times New Roman"/>
          <w:sz w:val="24"/>
          <w:szCs w:val="24"/>
          <w:lang w:val="sr-Cyrl-BA"/>
        </w:rPr>
        <w:t>, а у</w:t>
      </w:r>
      <w:r w:rsidR="00433866" w:rsidRPr="002E1565">
        <w:rPr>
          <w:rFonts w:ascii="Calibri" w:eastAsia="Calibri" w:hAnsi="Calibri" w:cs="Times New Roman"/>
          <w:sz w:val="24"/>
          <w:szCs w:val="24"/>
          <w:lang w:val="sr-Cyrl-BA"/>
        </w:rPr>
        <w:t xml:space="preserve">колико је потребно, користити четке са меким </w:t>
      </w:r>
      <w:r w:rsidR="00B70DF1">
        <w:rPr>
          <w:rFonts w:ascii="Calibri" w:eastAsia="Calibri" w:hAnsi="Calibri" w:cs="Times New Roman"/>
          <w:sz w:val="24"/>
          <w:szCs w:val="24"/>
          <w:lang w:val="sr-Cyrl-BA"/>
        </w:rPr>
        <w:t>влакнима да би се допрло до теже</w:t>
      </w:r>
      <w:r>
        <w:rPr>
          <w:rFonts w:ascii="Calibri" w:eastAsia="Calibri" w:hAnsi="Calibri" w:cs="Times New Roman"/>
          <w:sz w:val="24"/>
          <w:szCs w:val="24"/>
          <w:lang w:val="sr-Cyrl-BA"/>
        </w:rPr>
        <w:t xml:space="preserve"> доступних мјеста;</w:t>
      </w:r>
    </w:p>
    <w:p w14:paraId="0A28495B" w14:textId="551368BC" w:rsidR="00DA7853" w:rsidRPr="00DA7853" w:rsidRDefault="000D60C1" w:rsidP="00E07993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Calibri" w:hAnsi="Calibri" w:cs="Times New Roman"/>
          <w:sz w:val="24"/>
          <w:szCs w:val="24"/>
          <w:lang w:val="sr-Cyrl-BA"/>
        </w:rPr>
        <w:t>ч</w:t>
      </w:r>
      <w:r w:rsidR="00E368D0" w:rsidRPr="00DA7853">
        <w:rPr>
          <w:rFonts w:ascii="Calibri" w:eastAsia="Calibri" w:hAnsi="Calibri" w:cs="Times New Roman"/>
          <w:sz w:val="24"/>
          <w:szCs w:val="24"/>
          <w:lang w:val="sr-Cyrl-BA"/>
        </w:rPr>
        <w:t>есто</w:t>
      </w:r>
      <w:r w:rsidR="00E368D0">
        <w:rPr>
          <w:rFonts w:ascii="Calibri" w:eastAsia="Calibri" w:hAnsi="Calibri" w:cs="Times New Roman"/>
          <w:sz w:val="24"/>
          <w:szCs w:val="24"/>
          <w:lang w:val="sr-Cyrl-BA"/>
        </w:rPr>
        <w:t xml:space="preserve"> п</w:t>
      </w:r>
      <w:r w:rsidR="00DA7853" w:rsidRPr="00DA7853">
        <w:rPr>
          <w:rFonts w:ascii="Calibri" w:eastAsia="Calibri" w:hAnsi="Calibri" w:cs="Times New Roman"/>
          <w:sz w:val="24"/>
          <w:szCs w:val="24"/>
          <w:lang w:val="sr-Cyrl-BA"/>
        </w:rPr>
        <w:t xml:space="preserve">регледати </w:t>
      </w:r>
      <w:r w:rsidR="00DA7853">
        <w:rPr>
          <w:rFonts w:ascii="Calibri" w:eastAsia="Calibri" w:hAnsi="Calibri" w:cs="Times New Roman"/>
          <w:sz w:val="24"/>
          <w:szCs w:val="24"/>
          <w:lang w:val="sr-Cyrl-BA"/>
        </w:rPr>
        <w:t xml:space="preserve">посуђе </w:t>
      </w:r>
      <w:r w:rsidR="00DA7853" w:rsidRPr="00DA7853">
        <w:rPr>
          <w:rFonts w:ascii="Calibri" w:eastAsia="Calibri" w:hAnsi="Calibri" w:cs="Times New Roman"/>
          <w:sz w:val="24"/>
          <w:szCs w:val="24"/>
          <w:lang w:val="sr-Cyrl-BA"/>
        </w:rPr>
        <w:t>да би се провјер</w:t>
      </w:r>
      <w:r>
        <w:rPr>
          <w:rFonts w:ascii="Calibri" w:eastAsia="Calibri" w:hAnsi="Calibri" w:cs="Times New Roman"/>
          <w:sz w:val="24"/>
          <w:szCs w:val="24"/>
          <w:lang w:val="sr-Cyrl-BA"/>
        </w:rPr>
        <w:t>ило да ли су све површине чисте;</w:t>
      </w:r>
    </w:p>
    <w:p w14:paraId="3978BD59" w14:textId="1E0803EA" w:rsidR="00433866" w:rsidRPr="00DA7853" w:rsidRDefault="000D60C1" w:rsidP="00E0799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Calibri" w:hAnsi="Calibri" w:cs="Times New Roman"/>
          <w:sz w:val="24"/>
          <w:szCs w:val="24"/>
          <w:lang w:val="sr-Cyrl-BA"/>
        </w:rPr>
        <w:t>п</w:t>
      </w:r>
      <w:r w:rsidR="00DA7853">
        <w:rPr>
          <w:rFonts w:ascii="Calibri" w:eastAsia="Calibri" w:hAnsi="Calibri" w:cs="Times New Roman"/>
          <w:sz w:val="24"/>
          <w:szCs w:val="24"/>
          <w:lang w:val="sr-Cyrl-BA"/>
        </w:rPr>
        <w:t xml:space="preserve">осуђе извадити из </w:t>
      </w:r>
      <w:r w:rsidR="00BF5403">
        <w:rPr>
          <w:rFonts w:ascii="Calibri" w:eastAsia="Calibri" w:hAnsi="Calibri" w:cs="Times New Roman"/>
          <w:sz w:val="24"/>
          <w:szCs w:val="24"/>
          <w:lang w:val="sr-Cyrl-BA"/>
        </w:rPr>
        <w:t xml:space="preserve">воденог </w:t>
      </w:r>
      <w:r w:rsidR="00DA7853">
        <w:rPr>
          <w:rFonts w:ascii="Calibri" w:eastAsia="Calibri" w:hAnsi="Calibri" w:cs="Times New Roman"/>
          <w:sz w:val="24"/>
          <w:szCs w:val="24"/>
          <w:lang w:val="sr-Cyrl-BA"/>
        </w:rPr>
        <w:t>раствора детерџента</w:t>
      </w:r>
      <w:r w:rsidR="00DA7853" w:rsidRPr="00DA7853">
        <w:rPr>
          <w:rFonts w:ascii="Calibri" w:eastAsia="Calibri" w:hAnsi="Calibri" w:cs="Times New Roman"/>
          <w:sz w:val="24"/>
          <w:szCs w:val="24"/>
          <w:lang w:val="sr-Cyrl-BA"/>
        </w:rPr>
        <w:t>, ослободити од остатака течности,</w:t>
      </w:r>
      <w:r w:rsidR="00DA7853">
        <w:rPr>
          <w:rFonts w:ascii="Calibri" w:eastAsia="Calibri" w:hAnsi="Calibri" w:cs="Times New Roman"/>
          <w:sz w:val="24"/>
          <w:szCs w:val="24"/>
          <w:lang w:val="sr-Cyrl-BA"/>
        </w:rPr>
        <w:t xml:space="preserve"> те испирати </w:t>
      </w:r>
      <w:r w:rsidR="005910A9" w:rsidRPr="00DA7853">
        <w:rPr>
          <w:rFonts w:ascii="Calibri" w:eastAsia="Calibri" w:hAnsi="Calibri" w:cs="Times New Roman"/>
          <w:sz w:val="24"/>
          <w:szCs w:val="24"/>
          <w:lang w:val="sr-Cyrl-BA"/>
        </w:rPr>
        <w:t>под млазом текуће топле воде</w:t>
      </w:r>
      <w:r w:rsidR="00DA7853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B852A9" w:rsidRPr="00DA7853">
        <w:rPr>
          <w:rFonts w:ascii="Calibri" w:eastAsia="Calibri" w:hAnsi="Calibri" w:cs="Times New Roman"/>
          <w:sz w:val="24"/>
          <w:szCs w:val="24"/>
          <w:lang w:val="sr-Cyrl-BA"/>
        </w:rPr>
        <w:t>толико дуго док се не уклоне</w:t>
      </w:r>
      <w:r>
        <w:rPr>
          <w:rFonts w:ascii="Calibri" w:eastAsia="Calibri" w:hAnsi="Calibri" w:cs="Times New Roman"/>
          <w:sz w:val="24"/>
          <w:szCs w:val="24"/>
          <w:lang w:val="sr-Cyrl-BA"/>
        </w:rPr>
        <w:t xml:space="preserve"> сви видљиви трагови детерџента;</w:t>
      </w:r>
    </w:p>
    <w:p w14:paraId="006D12C5" w14:textId="2733CF73" w:rsidR="002E1565" w:rsidRPr="000B51DD" w:rsidRDefault="000D60C1" w:rsidP="00E07993">
      <w:pPr>
        <w:pStyle w:val="ListParagraph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Calibri" w:hAnsi="Calibri" w:cs="Times New Roman"/>
          <w:sz w:val="24"/>
          <w:szCs w:val="24"/>
          <w:lang w:val="sr-Cyrl-BA"/>
        </w:rPr>
        <w:t>з</w:t>
      </w:r>
      <w:r w:rsidR="00DA7853">
        <w:rPr>
          <w:rFonts w:ascii="Calibri" w:eastAsia="Calibri" w:hAnsi="Calibri" w:cs="Times New Roman"/>
          <w:sz w:val="24"/>
          <w:szCs w:val="24"/>
          <w:lang w:val="sr-Cyrl-BA"/>
        </w:rPr>
        <w:t xml:space="preserve">авршно испирање посуђа извршити </w:t>
      </w:r>
      <w:r w:rsidR="006577E9">
        <w:rPr>
          <w:rFonts w:ascii="Calibri" w:eastAsia="Calibri" w:hAnsi="Calibri" w:cs="Times New Roman"/>
          <w:sz w:val="24"/>
          <w:szCs w:val="24"/>
          <w:lang w:val="sr-Cyrl-BA"/>
        </w:rPr>
        <w:t>пречишћеном</w:t>
      </w:r>
      <w:r w:rsidR="00822573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6577E9">
        <w:rPr>
          <w:rFonts w:ascii="Calibri" w:eastAsia="Calibri" w:hAnsi="Calibri" w:cs="Times New Roman"/>
          <w:sz w:val="24"/>
          <w:szCs w:val="24"/>
          <w:lang w:val="sr-Cyrl-BA"/>
        </w:rPr>
        <w:t>водом</w:t>
      </w:r>
      <w:r w:rsidR="00B852A9">
        <w:rPr>
          <w:rFonts w:ascii="Calibri" w:eastAsia="Calibri" w:hAnsi="Calibri" w:cs="Times New Roman"/>
          <w:sz w:val="24"/>
          <w:szCs w:val="24"/>
        </w:rPr>
        <w:t xml:space="preserve">. </w:t>
      </w:r>
      <w:r w:rsidR="002E1565">
        <w:rPr>
          <w:rFonts w:ascii="Calibri" w:eastAsia="Calibri" w:hAnsi="Calibri" w:cs="Times New Roman"/>
          <w:sz w:val="24"/>
          <w:szCs w:val="24"/>
          <w:lang w:val="sr-Cyrl-BA"/>
        </w:rPr>
        <w:t xml:space="preserve">Испирати толико дуго </w:t>
      </w:r>
      <w:r w:rsidR="00CD0BF2">
        <w:rPr>
          <w:rFonts w:ascii="Calibri" w:eastAsia="Calibri" w:hAnsi="Calibri" w:cs="Times New Roman"/>
          <w:sz w:val="24"/>
          <w:szCs w:val="24"/>
          <w:lang w:val="sr-Cyrl-BA"/>
        </w:rPr>
        <w:t xml:space="preserve">док </w:t>
      </w:r>
      <w:r w:rsidR="00CD0BF2">
        <w:rPr>
          <w:rFonts w:ascii="Calibri" w:eastAsia="Calibri" w:hAnsi="Calibri" w:cs="Times New Roman"/>
          <w:sz w:val="24"/>
          <w:szCs w:val="24"/>
          <w:lang w:val="bs-Cyrl-BA"/>
        </w:rPr>
        <w:t xml:space="preserve">вода </w:t>
      </w:r>
      <w:r w:rsidR="00067690">
        <w:rPr>
          <w:rFonts w:ascii="Calibri" w:eastAsia="Calibri" w:hAnsi="Calibri" w:cs="Times New Roman"/>
          <w:sz w:val="24"/>
          <w:szCs w:val="24"/>
          <w:lang w:val="bs-Cyrl-BA"/>
        </w:rPr>
        <w:t xml:space="preserve">не почне да </w:t>
      </w:r>
      <w:r w:rsidR="00CD0BF2">
        <w:rPr>
          <w:rFonts w:ascii="Calibri" w:eastAsia="Calibri" w:hAnsi="Calibri" w:cs="Times New Roman"/>
          <w:sz w:val="24"/>
          <w:szCs w:val="24"/>
          <w:lang w:val="bs-Cyrl-BA"/>
        </w:rPr>
        <w:t>слободно клизи низ зидове посуђа</w:t>
      </w:r>
      <w:r w:rsidR="00067690">
        <w:rPr>
          <w:rFonts w:ascii="Calibri" w:eastAsia="Calibri" w:hAnsi="Calibri" w:cs="Times New Roman"/>
          <w:sz w:val="24"/>
          <w:szCs w:val="24"/>
          <w:lang w:val="sr-Cyrl-BA"/>
        </w:rPr>
        <w:t xml:space="preserve">, а </w:t>
      </w:r>
      <w:r w:rsidR="00B852A9">
        <w:rPr>
          <w:rFonts w:ascii="Calibri" w:eastAsia="Calibri" w:hAnsi="Calibri" w:cs="Times New Roman"/>
          <w:sz w:val="24"/>
          <w:szCs w:val="24"/>
        </w:rPr>
        <w:t>капљице</w:t>
      </w:r>
      <w:r w:rsidR="00B852A9" w:rsidRPr="00B852A9">
        <w:rPr>
          <w:rFonts w:ascii="Calibri" w:eastAsia="Calibri" w:hAnsi="Calibri" w:cs="Times New Roman"/>
          <w:sz w:val="24"/>
          <w:szCs w:val="24"/>
        </w:rPr>
        <w:t xml:space="preserve"> </w:t>
      </w:r>
      <w:r w:rsidR="00067690">
        <w:rPr>
          <w:rFonts w:ascii="Calibri" w:eastAsia="Calibri" w:hAnsi="Calibri" w:cs="Times New Roman"/>
          <w:sz w:val="24"/>
          <w:szCs w:val="24"/>
          <w:lang w:val="bs-Cyrl-BA"/>
        </w:rPr>
        <w:t xml:space="preserve">се </w:t>
      </w:r>
      <w:r w:rsidR="00B852A9">
        <w:rPr>
          <w:rFonts w:ascii="Calibri" w:eastAsia="Calibri" w:hAnsi="Calibri" w:cs="Times New Roman"/>
          <w:sz w:val="24"/>
          <w:szCs w:val="24"/>
        </w:rPr>
        <w:t>не</w:t>
      </w:r>
      <w:r w:rsidR="00B852A9" w:rsidRPr="00B852A9">
        <w:rPr>
          <w:rFonts w:ascii="Calibri" w:eastAsia="Calibri" w:hAnsi="Calibri" w:cs="Times New Roman"/>
          <w:sz w:val="24"/>
          <w:szCs w:val="24"/>
        </w:rPr>
        <w:t xml:space="preserve"> </w:t>
      </w:r>
      <w:r w:rsidR="00B852A9">
        <w:rPr>
          <w:rFonts w:ascii="Calibri" w:eastAsia="Calibri" w:hAnsi="Calibri" w:cs="Times New Roman"/>
          <w:sz w:val="24"/>
          <w:szCs w:val="24"/>
        </w:rPr>
        <w:t>задржавају</w:t>
      </w:r>
      <w:r w:rsidR="00067690">
        <w:rPr>
          <w:rFonts w:ascii="Calibri" w:eastAsia="Calibri" w:hAnsi="Calibri" w:cs="Times New Roman"/>
          <w:sz w:val="24"/>
          <w:szCs w:val="24"/>
          <w:lang w:val="bs-Cyrl-BA"/>
        </w:rPr>
        <w:t>.</w:t>
      </w:r>
    </w:p>
    <w:p w14:paraId="18B48B2F" w14:textId="1ED78172" w:rsidR="006577E9" w:rsidRPr="00E07993" w:rsidRDefault="00E141E5" w:rsidP="006577E9">
      <w:pPr>
        <w:autoSpaceDE w:val="0"/>
        <w:autoSpaceDN w:val="0"/>
        <w:adjustRightInd w:val="0"/>
        <w:spacing w:before="120" w:after="0" w:line="240" w:lineRule="auto"/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</w:pPr>
      <w:r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  <w:t>4.2.4</w:t>
      </w:r>
      <w:r w:rsidR="006577E9"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  <w:t xml:space="preserve"> Сушење </w:t>
      </w:r>
      <w:r w:rsidR="006577E9" w:rsidRPr="00B9174F">
        <w:rPr>
          <w:rFonts w:ascii="Calibri" w:eastAsia="MS Mincho" w:hAnsi="Calibri" w:cs="GillSansMTPro-Book"/>
          <w:b/>
          <w:i/>
          <w:sz w:val="24"/>
          <w:szCs w:val="24"/>
          <w:lang w:val="sr-Cyrl-BA" w:eastAsia="sr-Latn-CS"/>
        </w:rPr>
        <w:t>лабораторијског посуђа</w:t>
      </w:r>
    </w:p>
    <w:p w14:paraId="29C9D9DE" w14:textId="3C019A87" w:rsidR="00454606" w:rsidRPr="000F4AC7" w:rsidRDefault="000D60C1" w:rsidP="00E0799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MS Mincho" w:hAnsi="Calibri" w:cs="GillSansMTPro-Book"/>
          <w:sz w:val="24"/>
          <w:szCs w:val="24"/>
          <w:lang w:val="bs-Cyrl-BA" w:eastAsia="sr-Latn-CS"/>
        </w:rPr>
        <w:t>о</w:t>
      </w:r>
      <w:r w:rsidR="004E1C3A" w:rsidRPr="000F4AC7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прано посуђе сложити на сталак за сушење </w:t>
      </w:r>
      <w:r w:rsidR="004E1C3A">
        <w:rPr>
          <w:rFonts w:ascii="Calibri" w:eastAsia="MS Mincho" w:hAnsi="Calibri" w:cs="GillSansMTPro-Book"/>
          <w:sz w:val="24"/>
          <w:szCs w:val="24"/>
          <w:lang w:val="bs-Cyrl-BA" w:eastAsia="sr-Latn-CS"/>
        </w:rPr>
        <w:t>са клиновима</w:t>
      </w:r>
      <w:r w:rsidR="006577E9">
        <w:rPr>
          <w:rFonts w:ascii="Calibri" w:eastAsia="MS Mincho" w:hAnsi="Calibri" w:cs="GillSansMTPro-Book"/>
          <w:sz w:val="24"/>
          <w:szCs w:val="24"/>
          <w:lang w:val="bs-Cyrl-BA" w:eastAsia="sr-Latn-CS"/>
        </w:rPr>
        <w:t>,</w:t>
      </w:r>
      <w:r w:rsidR="004E1C3A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 </w:t>
      </w:r>
      <w:r w:rsidR="004E1C3A" w:rsidRPr="000F4AC7">
        <w:rPr>
          <w:rFonts w:ascii="Calibri" w:eastAsia="MS Mincho" w:hAnsi="Calibri" w:cs="GillSansMTPro-Book"/>
          <w:sz w:val="24"/>
          <w:szCs w:val="24"/>
          <w:lang w:val="bs-Cyrl-BA" w:eastAsia="sr-Latn-CS"/>
        </w:rPr>
        <w:t>тако да су</w:t>
      </w:r>
      <w:r w:rsidR="004E1C3A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 отвори посуда окренути ка доље</w:t>
      </w:r>
      <w:r w:rsidR="006577E9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, и оставити да се </w:t>
      </w:r>
      <w:r w:rsidR="006577E9">
        <w:rPr>
          <w:rFonts w:ascii="Calibri" w:eastAsia="Calibri" w:hAnsi="Calibri" w:cs="Times New Roman"/>
          <w:sz w:val="24"/>
          <w:szCs w:val="24"/>
          <w:lang w:val="sr-Cyrl-BA"/>
        </w:rPr>
        <w:t xml:space="preserve">спонтано </w:t>
      </w:r>
      <w:r w:rsidR="004E1C3A">
        <w:rPr>
          <w:rFonts w:ascii="Calibri" w:eastAsia="Calibri" w:hAnsi="Calibri" w:cs="Times New Roman"/>
          <w:sz w:val="24"/>
          <w:szCs w:val="24"/>
          <w:lang w:val="sr-Cyrl-BA"/>
        </w:rPr>
        <w:t xml:space="preserve">суши </w:t>
      </w:r>
      <w:r w:rsidR="006577E9">
        <w:rPr>
          <w:rFonts w:ascii="Calibri" w:eastAsia="Calibri" w:hAnsi="Calibri" w:cs="Times New Roman"/>
          <w:sz w:val="24"/>
          <w:szCs w:val="24"/>
          <w:lang w:val="sr-Cyrl-BA"/>
        </w:rPr>
        <w:t>на</w:t>
      </w:r>
      <w:r>
        <w:rPr>
          <w:rFonts w:ascii="Calibri" w:eastAsia="Calibri" w:hAnsi="Calibri" w:cs="Times New Roman"/>
          <w:sz w:val="24"/>
          <w:szCs w:val="24"/>
          <w:lang w:val="sr-Cyrl-BA"/>
        </w:rPr>
        <w:t xml:space="preserve"> собној температури;</w:t>
      </w:r>
    </w:p>
    <w:p w14:paraId="24C95028" w14:textId="25831A88" w:rsidR="005603E0" w:rsidRPr="0001728A" w:rsidRDefault="000D60C1" w:rsidP="00E0799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r-Cyrl-BA"/>
        </w:rPr>
      </w:pPr>
      <w:r>
        <w:rPr>
          <w:rFonts w:ascii="Calibri" w:eastAsia="MS Mincho" w:hAnsi="Calibri" w:cs="GillSansMTPro-Book"/>
          <w:sz w:val="24"/>
          <w:szCs w:val="24"/>
          <w:lang w:val="bs-Cyrl-BA" w:eastAsia="sr-Latn-CS"/>
        </w:rPr>
        <w:t>у</w:t>
      </w:r>
      <w:r w:rsidR="00D62271">
        <w:rPr>
          <w:rFonts w:ascii="Calibri" w:eastAsia="MS Mincho" w:hAnsi="Calibri" w:cs="GillSansMTPro-Book"/>
          <w:sz w:val="24"/>
          <w:szCs w:val="24"/>
          <w:lang w:val="bs-Cyrl-BA" w:eastAsia="sr-Latn-CS"/>
        </w:rPr>
        <w:t>колико</w:t>
      </w:r>
      <w:r w:rsidR="0001728A" w:rsidRP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 </w:t>
      </w:r>
      <w:r w:rsidR="00D62271">
        <w:rPr>
          <w:rFonts w:ascii="Calibri" w:eastAsia="MS Mincho" w:hAnsi="Calibri" w:cs="GillSansMTPro-Book"/>
          <w:sz w:val="24"/>
          <w:szCs w:val="24"/>
          <w:lang w:val="bs-Cyrl-BA" w:eastAsia="sr-Latn-CS"/>
        </w:rPr>
        <w:t>није обезбијеђен</w:t>
      </w:r>
      <w:r w:rsidR="0001728A" w:rsidRP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 </w:t>
      </w:r>
      <w:r w:rsid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>сталак</w:t>
      </w:r>
      <w:r w:rsidR="0001728A" w:rsidRP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 </w:t>
      </w:r>
      <w:r w:rsid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>за</w:t>
      </w:r>
      <w:r w:rsidR="0001728A" w:rsidRP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 </w:t>
      </w:r>
      <w:r w:rsid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>сушење</w:t>
      </w:r>
      <w:r w:rsidR="0001728A" w:rsidRP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, </w:t>
      </w:r>
      <w:r w:rsidR="000F4AC7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могуће је </w:t>
      </w:r>
      <w:r w:rsid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>опрано</w:t>
      </w:r>
      <w:r w:rsidR="0001728A" w:rsidRP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 </w:t>
      </w:r>
      <w:r w:rsid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>посуђе</w:t>
      </w:r>
      <w:r w:rsidR="0001728A" w:rsidRP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 </w:t>
      </w:r>
      <w:r w:rsid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>поредати</w:t>
      </w:r>
      <w:r w:rsidR="0001728A" w:rsidRP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 </w:t>
      </w:r>
      <w:r w:rsid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>отвором</w:t>
      </w:r>
      <w:r w:rsidR="0001728A" w:rsidRP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 </w:t>
      </w:r>
      <w:r w:rsid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>ка</w:t>
      </w:r>
      <w:r w:rsidR="0001728A" w:rsidRP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 </w:t>
      </w:r>
      <w:r w:rsid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>доље</w:t>
      </w:r>
      <w:r w:rsidR="0001728A" w:rsidRP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 </w:t>
      </w:r>
      <w:r w:rsid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>на</w:t>
      </w:r>
      <w:r w:rsidR="0001728A" w:rsidRP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 </w:t>
      </w:r>
      <w:r w:rsid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>чисту</w:t>
      </w:r>
      <w:r w:rsidR="0001728A" w:rsidRPr="0001728A">
        <w:rPr>
          <w:rFonts w:ascii="Calibri" w:eastAsia="Calibri" w:hAnsi="Calibri" w:cs="Times New Roman"/>
          <w:sz w:val="24"/>
          <w:szCs w:val="24"/>
          <w:lang w:val="sr-Cyrl-BA"/>
        </w:rPr>
        <w:t xml:space="preserve"> </w:t>
      </w:r>
      <w:r w:rsidR="004E1C3A">
        <w:rPr>
          <w:rFonts w:ascii="Calibri" w:eastAsia="Calibri" w:hAnsi="Calibri" w:cs="Times New Roman"/>
          <w:sz w:val="24"/>
          <w:szCs w:val="24"/>
          <w:lang w:val="sr-Cyrl-BA"/>
        </w:rPr>
        <w:t>крпу од памучних влакана</w:t>
      </w:r>
      <w:r w:rsidR="00432D2A">
        <w:rPr>
          <w:rFonts w:ascii="Calibri" w:eastAsia="Calibri" w:hAnsi="Calibri" w:cs="Times New Roman"/>
          <w:sz w:val="24"/>
          <w:szCs w:val="24"/>
          <w:lang w:val="sr-Cyrl-BA"/>
        </w:rPr>
        <w:t xml:space="preserve"> или </w:t>
      </w:r>
      <w:r w:rsidR="0001728A">
        <w:rPr>
          <w:rFonts w:ascii="Calibri" w:eastAsia="Calibri" w:hAnsi="Calibri" w:cs="Times New Roman"/>
          <w:sz w:val="24"/>
          <w:szCs w:val="24"/>
          <w:lang w:val="sr-Cyrl-BA"/>
        </w:rPr>
        <w:t>микрофибера</w:t>
      </w:r>
      <w:r>
        <w:rPr>
          <w:rFonts w:ascii="Calibri" w:eastAsia="MS Mincho" w:hAnsi="Calibri" w:cs="GillSansMTPro-Book"/>
          <w:sz w:val="24"/>
          <w:szCs w:val="24"/>
          <w:lang w:val="bs-Cyrl-BA" w:eastAsia="sr-Latn-CS"/>
        </w:rPr>
        <w:t>;</w:t>
      </w:r>
    </w:p>
    <w:p w14:paraId="75A59B57" w14:textId="074E8F9C" w:rsidR="0001728A" w:rsidRDefault="000D60C1" w:rsidP="00E07993">
      <w:pPr>
        <w:pStyle w:val="ListParagraph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Calibri" w:eastAsia="MS Mincho" w:hAnsi="Calibri" w:cs="GillSansMTPro-Book"/>
          <w:sz w:val="24"/>
          <w:szCs w:val="24"/>
          <w:lang w:val="bs-Cyrl-BA" w:eastAsia="sr-Latn-CS"/>
        </w:rPr>
      </w:pPr>
      <w:r>
        <w:rPr>
          <w:rFonts w:ascii="Calibri" w:eastAsia="MS Mincho" w:hAnsi="Calibri" w:cs="GillSansMTPro-Book"/>
          <w:sz w:val="24"/>
          <w:szCs w:val="24"/>
          <w:lang w:val="bs-Cyrl-BA" w:eastAsia="sr-Latn-CS"/>
        </w:rPr>
        <w:t>з</w:t>
      </w:r>
      <w:r w:rsidR="00454606">
        <w:rPr>
          <w:rFonts w:ascii="Calibri" w:eastAsia="MS Mincho" w:hAnsi="Calibri" w:cs="GillSansMTPro-Book"/>
          <w:sz w:val="24"/>
          <w:szCs w:val="24"/>
          <w:lang w:val="bs-Cyrl-BA" w:eastAsia="sr-Latn-CS"/>
        </w:rPr>
        <w:t>а вријеме сушења пожељно је пре</w:t>
      </w:r>
      <w:r w:rsidR="0001728A" w:rsidRP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>крити посуђе памучном крпом</w:t>
      </w:r>
      <w:r w:rsidR="00454606">
        <w:rPr>
          <w:rFonts w:ascii="Calibri" w:eastAsia="MS Mincho" w:hAnsi="Calibri" w:cs="GillSansMTPro-Book"/>
          <w:sz w:val="24"/>
          <w:szCs w:val="24"/>
          <w:lang w:val="bs-Cyrl-BA" w:eastAsia="sr-Latn-CS"/>
        </w:rPr>
        <w:t>,</w:t>
      </w:r>
      <w:r w:rsidR="0001728A" w:rsidRP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 како би се спријечила контаминација </w:t>
      </w:r>
      <w:r w:rsidR="00931341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посуђа </w:t>
      </w:r>
      <w:r w:rsidR="0001728A" w:rsidRP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>из спољашње средине.</w:t>
      </w:r>
    </w:p>
    <w:p w14:paraId="4FEA6823" w14:textId="11D88275" w:rsidR="002E1565" w:rsidRPr="00E07993" w:rsidRDefault="002E1565" w:rsidP="00E07993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Calibri" w:hAnsi="Calibri" w:cs="GillSansMTPro-Book"/>
          <w:b/>
          <w:sz w:val="24"/>
          <w:szCs w:val="24"/>
          <w:lang w:val="sr-Cyrl-CS"/>
        </w:rPr>
      </w:pPr>
      <w:r w:rsidRPr="00E07993">
        <w:rPr>
          <w:rFonts w:ascii="Calibri" w:hAnsi="Calibri" w:cs="GillSansMTPro-Book"/>
          <w:b/>
          <w:sz w:val="24"/>
          <w:szCs w:val="24"/>
          <w:lang w:val="sr-Cyrl-CS"/>
        </w:rPr>
        <w:t>П</w:t>
      </w:r>
      <w:r w:rsidR="00992191" w:rsidRPr="00E07993">
        <w:rPr>
          <w:rFonts w:ascii="Calibri" w:hAnsi="Calibri" w:cs="GillSansMTPro-Book"/>
          <w:b/>
          <w:sz w:val="24"/>
          <w:szCs w:val="24"/>
          <w:lang w:val="sr-Cyrl-CS"/>
        </w:rPr>
        <w:t xml:space="preserve">оступак након прања и сушења </w:t>
      </w:r>
      <w:r w:rsidRPr="00E07993">
        <w:rPr>
          <w:rFonts w:ascii="Calibri" w:hAnsi="Calibri" w:cs="GillSansMTPro-Book"/>
          <w:b/>
          <w:sz w:val="24"/>
          <w:szCs w:val="24"/>
          <w:lang w:val="sr-Cyrl-CS"/>
        </w:rPr>
        <w:t>лабораторијског посуђа</w:t>
      </w:r>
    </w:p>
    <w:p w14:paraId="51D43C87" w14:textId="68A541BF" w:rsidR="00992191" w:rsidRPr="00992191" w:rsidRDefault="00EE3FC0" w:rsidP="00E0799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libri" w:eastAsia="MS Mincho" w:hAnsi="Calibri" w:cs="GillSansMTPro-Book"/>
          <w:sz w:val="24"/>
          <w:szCs w:val="24"/>
          <w:lang w:val="bs-Cyrl-BA" w:eastAsia="sr-Latn-CS"/>
        </w:rPr>
      </w:pPr>
      <w:r>
        <w:rPr>
          <w:rFonts w:ascii="Calibri" w:eastAsia="MS Mincho" w:hAnsi="Calibri" w:cs="GillSansMTPro-Book"/>
          <w:sz w:val="24"/>
          <w:szCs w:val="24"/>
          <w:lang w:val="bs-Cyrl-BA" w:eastAsia="sr-Latn-CS"/>
        </w:rPr>
        <w:t>с</w:t>
      </w:r>
      <w:r w:rsidR="00992191" w:rsidRPr="00992191">
        <w:rPr>
          <w:rFonts w:ascii="Calibri" w:eastAsia="MS Mincho" w:hAnsi="Calibri" w:cs="GillSansMTPro-Book"/>
          <w:sz w:val="24"/>
          <w:szCs w:val="24"/>
          <w:lang w:val="bs-Cyrl-BA" w:eastAsia="sr-Latn-CS"/>
        </w:rPr>
        <w:t>кинути личну заштитну</w:t>
      </w:r>
      <w:r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 опрему и адекватно је одложити;</w:t>
      </w:r>
    </w:p>
    <w:p w14:paraId="5622E00F" w14:textId="68D031B9" w:rsidR="00992191" w:rsidRPr="00992191" w:rsidRDefault="00EE3FC0" w:rsidP="00E0799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libri" w:eastAsia="MS Mincho" w:hAnsi="Calibri" w:cs="GillSansMTPro-Book"/>
          <w:sz w:val="24"/>
          <w:szCs w:val="24"/>
          <w:lang w:val="bs-Cyrl-BA" w:eastAsia="sr-Latn-CS"/>
        </w:rPr>
      </w:pPr>
      <w:r>
        <w:rPr>
          <w:rFonts w:ascii="Calibri" w:eastAsia="MS Mincho" w:hAnsi="Calibri" w:cs="GillSansMTPro-Book"/>
          <w:sz w:val="24"/>
          <w:szCs w:val="24"/>
          <w:lang w:val="bs-Cyrl-BA" w:eastAsia="sr-Latn-CS"/>
        </w:rPr>
        <w:t>о</w:t>
      </w:r>
      <w:r w:rsidR="00992191" w:rsidRPr="00992191">
        <w:rPr>
          <w:rFonts w:ascii="Calibri" w:eastAsia="MS Mincho" w:hAnsi="Calibri" w:cs="GillSansMTPro-Book"/>
          <w:sz w:val="24"/>
          <w:szCs w:val="24"/>
          <w:lang w:val="bs-Cyrl-BA" w:eastAsia="sr-Latn-CS"/>
        </w:rPr>
        <w:t>прати руке сапу</w:t>
      </w:r>
      <w:r>
        <w:rPr>
          <w:rFonts w:ascii="Calibri" w:eastAsia="MS Mincho" w:hAnsi="Calibri" w:cs="GillSansMTPro-Book"/>
          <w:sz w:val="24"/>
          <w:szCs w:val="24"/>
          <w:lang w:val="bs-Cyrl-BA" w:eastAsia="sr-Latn-CS"/>
        </w:rPr>
        <w:t>ном и топлом водом, те посушити;</w:t>
      </w:r>
    </w:p>
    <w:p w14:paraId="4A45CE85" w14:textId="25725864" w:rsidR="00992191" w:rsidRDefault="00EE3FC0" w:rsidP="00E079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GillSansMTPro-Book"/>
          <w:sz w:val="24"/>
          <w:szCs w:val="24"/>
          <w:lang w:val="sr-Cyrl-CS" w:eastAsia="sr-Latn-CS"/>
        </w:rPr>
      </w:pPr>
      <w:r>
        <w:rPr>
          <w:rFonts w:ascii="Calibri" w:eastAsia="MS Mincho" w:hAnsi="Calibri" w:cs="GillSansMTPro-Book"/>
          <w:sz w:val="24"/>
          <w:szCs w:val="24"/>
          <w:lang w:val="sr-Cyrl-CS" w:eastAsia="sr-Latn-CS"/>
        </w:rPr>
        <w:t>т</w:t>
      </w:r>
      <w:r w:rsidR="00992191" w:rsidRPr="000B51DD">
        <w:rPr>
          <w:rFonts w:ascii="Calibri" w:eastAsia="MS Mincho" w:hAnsi="Calibri" w:cs="GillSansMTPro-Book"/>
          <w:sz w:val="24"/>
          <w:szCs w:val="24"/>
          <w:lang w:val="sr-Cyrl-CS" w:eastAsia="sr-Latn-CS"/>
        </w:rPr>
        <w:t>оплом водом и детерџентом</w:t>
      </w:r>
      <w:r>
        <w:rPr>
          <w:rFonts w:ascii="Calibri" w:eastAsia="MS Mincho" w:hAnsi="Calibri" w:cs="GillSansMTPro-Book"/>
          <w:sz w:val="24"/>
          <w:szCs w:val="24"/>
          <w:lang w:val="sr-Cyrl-CS" w:eastAsia="sr-Latn-CS"/>
        </w:rPr>
        <w:t xml:space="preserve"> опрати прибор за прање посуђа;</w:t>
      </w:r>
    </w:p>
    <w:p w14:paraId="6AAABF5B" w14:textId="30914B77" w:rsidR="00992191" w:rsidRPr="00992191" w:rsidRDefault="00EE3FC0" w:rsidP="00E0799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libri" w:eastAsia="MS Mincho" w:hAnsi="Calibri" w:cs="GillSansMTPro-Book"/>
          <w:sz w:val="24"/>
          <w:szCs w:val="24"/>
          <w:lang w:val="bs-Cyrl-BA" w:eastAsia="sr-Latn-CS"/>
        </w:rPr>
      </w:pPr>
      <w:r>
        <w:rPr>
          <w:rFonts w:ascii="Calibri" w:eastAsia="MS Mincho" w:hAnsi="Calibri" w:cs="GillSansMTPro-Book"/>
          <w:sz w:val="24"/>
          <w:szCs w:val="24"/>
          <w:lang w:val="bs-Cyrl-BA" w:eastAsia="sr-Latn-CS"/>
        </w:rPr>
        <w:lastRenderedPageBreak/>
        <w:t>е</w:t>
      </w:r>
      <w:r w:rsidR="00992191" w:rsidRPr="00992191">
        <w:rPr>
          <w:rFonts w:ascii="Calibri" w:eastAsia="MS Mincho" w:hAnsi="Calibri" w:cs="GillSansMTPro-Book"/>
          <w:sz w:val="24"/>
          <w:szCs w:val="24"/>
          <w:lang w:val="bs-Cyrl-BA" w:eastAsia="sr-Latn-CS"/>
        </w:rPr>
        <w:t>видентирати спроведени поступак</w:t>
      </w:r>
      <w:r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 на обрасцу </w:t>
      </w:r>
      <w:r w:rsidRPr="00EE3FC0">
        <w:rPr>
          <w:rFonts w:ascii="Calibri" w:eastAsia="MS Mincho" w:hAnsi="Calibri" w:cs="GillSansMTPro-Book"/>
          <w:i/>
          <w:sz w:val="24"/>
          <w:szCs w:val="24"/>
          <w:lang w:val="bs-Cyrl-BA" w:eastAsia="sr-Latn-CS"/>
        </w:rPr>
        <w:t>Евиденција прања лабораторијског посуђа</w:t>
      </w:r>
      <w:r>
        <w:rPr>
          <w:rFonts w:ascii="Calibri" w:eastAsia="MS Mincho" w:hAnsi="Calibri" w:cs="GillSansMTPro-Book"/>
          <w:sz w:val="24"/>
          <w:szCs w:val="24"/>
          <w:lang w:val="bs-Cyrl-BA" w:eastAsia="sr-Latn-CS"/>
        </w:rPr>
        <w:t>;</w:t>
      </w:r>
    </w:p>
    <w:p w14:paraId="7B453391" w14:textId="137DF7F6" w:rsidR="00992191" w:rsidRDefault="00CF1A40" w:rsidP="00E079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GillSansMTPro-Book"/>
          <w:sz w:val="24"/>
          <w:szCs w:val="24"/>
          <w:lang w:val="sr-Cyrl-CS" w:eastAsia="sr-Latn-CS"/>
        </w:rPr>
      </w:pPr>
      <w:r>
        <w:rPr>
          <w:rFonts w:ascii="Calibri" w:eastAsia="MS Mincho" w:hAnsi="Calibri" w:cs="GillSansMTPro-Book"/>
          <w:sz w:val="24"/>
          <w:szCs w:val="24"/>
          <w:lang w:val="sr-Cyrl-CS" w:eastAsia="sr-Latn-CS"/>
        </w:rPr>
        <w:t>р</w:t>
      </w:r>
      <w:r w:rsidR="00992191">
        <w:rPr>
          <w:rFonts w:ascii="Calibri" w:eastAsia="MS Mincho" w:hAnsi="Calibri" w:cs="GillSansMTPro-Book"/>
          <w:sz w:val="24"/>
          <w:szCs w:val="24"/>
          <w:lang w:val="sr-Cyrl-CS" w:eastAsia="sr-Latn-CS"/>
        </w:rPr>
        <w:t xml:space="preserve">адне површине за прање и сушење лабораторијског посуђа пребрисати сувом или благо влажном крпом, те дезинфиковати </w:t>
      </w:r>
      <w:r w:rsidR="00992191" w:rsidRPr="000B51DD">
        <w:rPr>
          <w:rFonts w:ascii="Calibri" w:eastAsia="MS Mincho" w:hAnsi="Calibri" w:cs="GillSansMTPro-Book"/>
          <w:sz w:val="24"/>
          <w:szCs w:val="24"/>
          <w:lang w:val="sr-Cyrl-CS" w:eastAsia="sr-Latn-CS"/>
        </w:rPr>
        <w:t>ватом</w:t>
      </w:r>
      <w:r w:rsidR="00992191">
        <w:rPr>
          <w:rFonts w:ascii="Calibri" w:eastAsia="MS Mincho" w:hAnsi="Calibri" w:cs="GillSansMTPro-Book"/>
          <w:sz w:val="24"/>
          <w:szCs w:val="24"/>
          <w:lang w:val="sr-Cyrl-CS" w:eastAsia="sr-Latn-CS"/>
        </w:rPr>
        <w:t xml:space="preserve"> </w:t>
      </w:r>
      <w:r w:rsidR="00992191" w:rsidRPr="000B51DD">
        <w:rPr>
          <w:rFonts w:ascii="Calibri" w:eastAsia="MS Mincho" w:hAnsi="Calibri" w:cs="GillSansMTPro-Book"/>
          <w:sz w:val="24"/>
          <w:szCs w:val="24"/>
          <w:lang w:val="sr-Cyrl-CS" w:eastAsia="sr-Latn-CS"/>
        </w:rPr>
        <w:t>н</w:t>
      </w:r>
      <w:r>
        <w:rPr>
          <w:rFonts w:ascii="Calibri" w:eastAsia="MS Mincho" w:hAnsi="Calibri" w:cs="GillSansMTPro-Book"/>
          <w:sz w:val="24"/>
          <w:szCs w:val="24"/>
          <w:lang w:val="sr-Cyrl-CS" w:eastAsia="sr-Latn-CS"/>
        </w:rPr>
        <w:t>атопљеном 70% етанолом;</w:t>
      </w:r>
    </w:p>
    <w:p w14:paraId="15A58BB2" w14:textId="2460AECE" w:rsidR="002E1565" w:rsidRPr="006E37BE" w:rsidRDefault="00CF1A40" w:rsidP="00E07993">
      <w:pPr>
        <w:pStyle w:val="ListParagraph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Calibri" w:eastAsia="MS Mincho" w:hAnsi="Calibri" w:cs="GillSansMTPro-Book"/>
          <w:sz w:val="24"/>
          <w:szCs w:val="24"/>
          <w:lang w:val="bs-Cyrl-BA" w:eastAsia="sr-Latn-CS"/>
        </w:rPr>
      </w:pPr>
      <w:r>
        <w:rPr>
          <w:rFonts w:ascii="Calibri" w:eastAsia="MS Mincho" w:hAnsi="Calibri" w:cs="GillSansMTPro-Book"/>
          <w:sz w:val="24"/>
          <w:szCs w:val="24"/>
          <w:lang w:val="bs-Cyrl-BA" w:eastAsia="sr-Latn-CS"/>
        </w:rPr>
        <w:t>о</w:t>
      </w:r>
      <w:r w:rsidR="002E1565" w:rsidRPr="006E37BE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прано и осушено посуђе прегледати </w:t>
      </w:r>
      <w:r w:rsidR="00454606" w:rsidRPr="006E37BE">
        <w:rPr>
          <w:rFonts w:ascii="Calibri" w:eastAsia="MS Mincho" w:hAnsi="Calibri" w:cs="GillSansMTPro-Book"/>
          <w:sz w:val="24"/>
          <w:szCs w:val="24"/>
          <w:lang w:val="bs-Cyrl-BA" w:eastAsia="sr-Latn-CS"/>
        </w:rPr>
        <w:t>на присуство остатака нечистоћа</w:t>
      </w:r>
      <w:r w:rsidR="002E1565" w:rsidRPr="006E37BE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 или бијелих мрља које се могу јавити </w:t>
      </w:r>
      <w:r w:rsidR="00454606" w:rsidRPr="006E37BE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у случају </w:t>
      </w:r>
      <w:r w:rsidR="002E1565" w:rsidRPr="006E37BE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неправилног прања. </w:t>
      </w:r>
      <w:r w:rsidR="00454606" w:rsidRPr="006E37BE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Ако се </w:t>
      </w:r>
      <w:r w:rsidR="000B51DD" w:rsidRPr="006E37BE">
        <w:rPr>
          <w:rFonts w:ascii="Calibri" w:eastAsia="MS Mincho" w:hAnsi="Calibri" w:cs="GillSansMTPro-Book"/>
          <w:sz w:val="24"/>
          <w:szCs w:val="24"/>
          <w:lang w:val="bs-Cyrl-BA" w:eastAsia="sr-Latn-CS"/>
        </w:rPr>
        <w:t>уоче</w:t>
      </w:r>
      <w:r w:rsidR="00DA01E7" w:rsidRPr="006E37BE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 било какве неправилности</w:t>
      </w:r>
      <w:r w:rsidR="000B51DD" w:rsidRPr="006E37BE">
        <w:rPr>
          <w:rFonts w:ascii="Calibri" w:eastAsia="MS Mincho" w:hAnsi="Calibri" w:cs="GillSansMTPro-Book"/>
          <w:sz w:val="24"/>
          <w:szCs w:val="24"/>
          <w:lang w:val="bs-Cyrl-BA" w:eastAsia="sr-Latn-CS"/>
        </w:rPr>
        <w:t>, поновити</w:t>
      </w:r>
      <w:r w:rsidR="002E1565" w:rsidRPr="006E37BE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 поступак прања</w:t>
      </w:r>
      <w:r w:rsidR="00071C02" w:rsidRPr="006E37BE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 посуђа</w:t>
      </w:r>
      <w:r>
        <w:rPr>
          <w:rFonts w:ascii="Calibri" w:eastAsia="MS Mincho" w:hAnsi="Calibri" w:cs="GillSansMTPro-Book"/>
          <w:sz w:val="24"/>
          <w:szCs w:val="24"/>
          <w:lang w:val="bs-Cyrl-BA" w:eastAsia="sr-Latn-CS"/>
        </w:rPr>
        <w:t>;</w:t>
      </w:r>
    </w:p>
    <w:p w14:paraId="4157E1DC" w14:textId="343993C3" w:rsidR="00A947BA" w:rsidRPr="001E3B1C" w:rsidRDefault="00CF1A40" w:rsidP="00E079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MS Mincho" w:hAnsi="Calibri" w:cs="GillSansMTPro-Book"/>
          <w:sz w:val="24"/>
          <w:szCs w:val="24"/>
          <w:lang w:val="sr-Cyrl-BA" w:eastAsia="sr-Latn-CS"/>
        </w:rPr>
      </w:pPr>
      <w:r>
        <w:rPr>
          <w:rFonts w:ascii="Calibri" w:eastAsia="MS Mincho" w:hAnsi="Calibri" w:cs="GillSansMTPro-Book"/>
          <w:sz w:val="24"/>
          <w:szCs w:val="24"/>
          <w:lang w:val="sr-Cyrl-BA" w:eastAsia="sr-Latn-CS"/>
        </w:rPr>
        <w:t>ч</w:t>
      </w:r>
      <w:r w:rsidR="00454606" w:rsidRPr="00454606">
        <w:rPr>
          <w:rFonts w:ascii="Calibri" w:eastAsia="MS Mincho" w:hAnsi="Calibri" w:cs="GillSansMTPro-Book"/>
          <w:sz w:val="24"/>
          <w:szCs w:val="24"/>
          <w:lang w:val="sr-Cyrl-BA" w:eastAsia="sr-Latn-CS"/>
        </w:rPr>
        <w:t xml:space="preserve">исто посуђе </w:t>
      </w:r>
      <w:r w:rsidR="00454606">
        <w:rPr>
          <w:rFonts w:ascii="Calibri" w:eastAsia="MS Mincho" w:hAnsi="Calibri" w:cs="GillSansMTPro-Book"/>
          <w:sz w:val="24"/>
          <w:szCs w:val="24"/>
          <w:lang w:val="sr-Cyrl-BA" w:eastAsia="sr-Latn-CS"/>
        </w:rPr>
        <w:t>одложити у затворени ормар</w:t>
      </w:r>
      <w:r w:rsidR="000B51DD">
        <w:rPr>
          <w:rFonts w:ascii="Calibri" w:eastAsia="MS Mincho" w:hAnsi="Calibri" w:cs="GillSansMTPro-Book"/>
          <w:sz w:val="24"/>
          <w:szCs w:val="24"/>
          <w:lang w:val="sr-Cyrl-BA" w:eastAsia="sr-Latn-CS"/>
        </w:rPr>
        <w:t xml:space="preserve">, </w:t>
      </w:r>
      <w:r w:rsidR="008A1F26">
        <w:rPr>
          <w:rFonts w:ascii="Calibri" w:eastAsia="MS Mincho" w:hAnsi="Calibri" w:cs="GillSansMTPro-Book"/>
          <w:sz w:val="24"/>
          <w:szCs w:val="24"/>
          <w:lang w:val="sr-Cyrl-BA" w:eastAsia="sr-Latn-CS"/>
        </w:rPr>
        <w:t>полице или ладице</w:t>
      </w:r>
      <w:r w:rsidR="00454606">
        <w:rPr>
          <w:rFonts w:ascii="Calibri" w:eastAsia="MS Mincho" w:hAnsi="Calibri" w:cs="GillSansMTPro-Book"/>
          <w:sz w:val="24"/>
          <w:szCs w:val="24"/>
          <w:lang w:val="sr-Cyrl-BA" w:eastAsia="sr-Latn-CS"/>
        </w:rPr>
        <w:t>,</w:t>
      </w:r>
      <w:r w:rsidR="00454606" w:rsidRPr="00454606">
        <w:rPr>
          <w:rFonts w:ascii="Calibri" w:eastAsia="MS Mincho" w:hAnsi="Calibri" w:cs="GillSansMTPro-Book"/>
          <w:sz w:val="24"/>
          <w:szCs w:val="24"/>
          <w:lang w:val="bs-Cyrl-BA" w:eastAsia="sr-Latn-CS"/>
        </w:rPr>
        <w:t xml:space="preserve"> </w:t>
      </w:r>
      <w:r w:rsidR="00454606" w:rsidRPr="0001728A">
        <w:rPr>
          <w:rFonts w:ascii="Calibri" w:eastAsia="MS Mincho" w:hAnsi="Calibri" w:cs="GillSansMTPro-Book"/>
          <w:sz w:val="24"/>
          <w:szCs w:val="24"/>
          <w:lang w:val="bs-Cyrl-BA" w:eastAsia="sr-Latn-CS"/>
        </w:rPr>
        <w:t>како би се спријечила контаминација из спољашње средине.</w:t>
      </w:r>
    </w:p>
    <w:p w14:paraId="486EFD84" w14:textId="77777777" w:rsidR="002E1C2D" w:rsidRPr="002E1C2D" w:rsidRDefault="002E1C2D" w:rsidP="002E1C2D">
      <w:pPr>
        <w:pStyle w:val="ListParagraph"/>
        <w:keepNext/>
        <w:numPr>
          <w:ilvl w:val="0"/>
          <w:numId w:val="12"/>
        </w:numPr>
        <w:spacing w:before="120" w:after="0" w:line="240" w:lineRule="auto"/>
        <w:contextualSpacing w:val="0"/>
        <w:rPr>
          <w:rFonts w:eastAsia="Times New Roman" w:cs="Times New Roman"/>
          <w:b/>
          <w:vanish/>
          <w:lang w:val="sr-Cyrl-BA"/>
        </w:rPr>
      </w:pPr>
    </w:p>
    <w:p w14:paraId="2E6EBE5A" w14:textId="77777777" w:rsidR="002E1C2D" w:rsidRPr="002E1C2D" w:rsidRDefault="002E1C2D" w:rsidP="002E1C2D">
      <w:pPr>
        <w:pStyle w:val="ListParagraph"/>
        <w:keepNext/>
        <w:numPr>
          <w:ilvl w:val="0"/>
          <w:numId w:val="13"/>
        </w:numPr>
        <w:spacing w:before="120" w:after="0" w:line="240" w:lineRule="auto"/>
        <w:contextualSpacing w:val="0"/>
        <w:rPr>
          <w:rFonts w:eastAsia="Times New Roman" w:cs="Times New Roman"/>
          <w:b/>
          <w:vanish/>
          <w:lang w:val="sr-Cyrl-BA"/>
        </w:rPr>
      </w:pPr>
    </w:p>
    <w:p w14:paraId="5716C0E4" w14:textId="5108D664" w:rsidR="00E13AAA" w:rsidRDefault="00E13AAA" w:rsidP="00E13AAA">
      <w:pPr>
        <w:keepNext/>
        <w:numPr>
          <w:ilvl w:val="0"/>
          <w:numId w:val="24"/>
        </w:numPr>
        <w:spacing w:before="120" w:after="0" w:line="240" w:lineRule="auto"/>
        <w:contextualSpacing/>
        <w:jc w:val="both"/>
        <w:outlineLvl w:val="0"/>
        <w:rPr>
          <w:rFonts w:ascii="Calibri" w:eastAsia="Times New Roman" w:hAnsi="Calibri" w:cs="Arial"/>
          <w:b/>
          <w:bCs/>
          <w:caps/>
          <w:kern w:val="32"/>
          <w:sz w:val="24"/>
          <w:szCs w:val="32"/>
          <w:lang w:val="sr-Cyrl-BA" w:eastAsia="sr-Latn-CS"/>
        </w:rPr>
      </w:pPr>
      <w:r w:rsidRPr="00E13AAA">
        <w:rPr>
          <w:rFonts w:ascii="Calibri" w:eastAsia="Times New Roman" w:hAnsi="Calibri" w:cs="Arial"/>
          <w:b/>
          <w:bCs/>
          <w:caps/>
          <w:kern w:val="32"/>
          <w:sz w:val="24"/>
          <w:szCs w:val="32"/>
          <w:lang w:val="sr-Cyrl-BA" w:eastAsia="sr-Latn-CS"/>
        </w:rPr>
        <w:t>ПРИЛОЗИ</w:t>
      </w:r>
      <w:r w:rsidR="00EE3FC0">
        <w:rPr>
          <w:rFonts w:ascii="Calibri" w:eastAsia="Times New Roman" w:hAnsi="Calibri" w:cs="Arial"/>
          <w:b/>
          <w:bCs/>
          <w:caps/>
          <w:kern w:val="32"/>
          <w:sz w:val="24"/>
          <w:szCs w:val="32"/>
          <w:lang w:val="sr-Cyrl-BA" w:eastAsia="sr-Latn-CS"/>
        </w:rPr>
        <w:t xml:space="preserve"> И ОБРАСЦИ</w:t>
      </w:r>
    </w:p>
    <w:p w14:paraId="6E611018" w14:textId="77777777" w:rsidR="00EE3FC0" w:rsidRPr="00A80379" w:rsidRDefault="00EE3FC0" w:rsidP="00EE3FC0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GillSansMTPro-Book"/>
          <w:b/>
          <w:sz w:val="24"/>
          <w:szCs w:val="24"/>
          <w:lang w:val="sr-Cyrl-CS"/>
        </w:rPr>
      </w:pPr>
      <w:r w:rsidRPr="00A80379">
        <w:rPr>
          <w:rFonts w:ascii="Calibri" w:eastAsia="MS Mincho" w:hAnsi="Calibri" w:cs="GillSansMTPro-Book"/>
          <w:b/>
          <w:sz w:val="24"/>
          <w:szCs w:val="24"/>
          <w:lang w:val="sr-Cyrl-CS"/>
        </w:rPr>
        <w:t>4.1. Прилози</w:t>
      </w:r>
    </w:p>
    <w:p w14:paraId="6472E4CB" w14:textId="2D7E519D" w:rsidR="00EE3FC0" w:rsidRDefault="00EE3FC0" w:rsidP="00EE3F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GillSansMTPro-Book"/>
          <w:b/>
          <w:sz w:val="24"/>
          <w:szCs w:val="24"/>
          <w:lang w:val="sr-Cyrl-BA"/>
        </w:rPr>
      </w:pPr>
      <w:r>
        <w:rPr>
          <w:rFonts w:ascii="Calibri" w:eastAsia="MS Mincho" w:hAnsi="Calibri" w:cs="GillSansMTPro-Book"/>
          <w:sz w:val="24"/>
          <w:szCs w:val="24"/>
          <w:lang w:val="sr-Cyrl-BA" w:eastAsia="sr-Latn-CS"/>
        </w:rPr>
        <w:t>Нема.</w:t>
      </w:r>
    </w:p>
    <w:p w14:paraId="26C01BD6" w14:textId="77777777" w:rsidR="00EE3FC0" w:rsidRDefault="00EE3FC0" w:rsidP="00EE3F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MS Mincho" w:hAnsi="Calibri" w:cs="GillSansMTPro-Book"/>
          <w:sz w:val="24"/>
          <w:szCs w:val="24"/>
          <w:lang w:val="sr-Cyrl-BA" w:eastAsia="sr-Latn-CS"/>
        </w:rPr>
      </w:pPr>
      <w:r w:rsidRPr="00A80379">
        <w:rPr>
          <w:rFonts w:ascii="Calibri" w:eastAsia="Calibri" w:hAnsi="Calibri" w:cs="GillSansMTPro-Book"/>
          <w:b/>
          <w:sz w:val="24"/>
          <w:szCs w:val="24"/>
          <w:lang w:val="sr-Cyrl-BA"/>
        </w:rPr>
        <w:t>4.2.Обрасци</w:t>
      </w:r>
    </w:p>
    <w:p w14:paraId="06B6CA5F" w14:textId="1A355FD1" w:rsidR="00EE3FC0" w:rsidRPr="00054183" w:rsidRDefault="00EE3FC0" w:rsidP="00EE3F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MS Mincho" w:hAnsi="Calibri" w:cs="GillSansMTPro-Book"/>
          <w:sz w:val="24"/>
          <w:szCs w:val="24"/>
          <w:lang w:val="sr-Latn-CS" w:eastAsia="sr-Latn-CS"/>
        </w:rPr>
      </w:pPr>
      <w:r>
        <w:rPr>
          <w:rFonts w:ascii="Calibri" w:eastAsia="MS Mincho" w:hAnsi="Calibri" w:cs="GillSansMTPro-Book"/>
          <w:sz w:val="24"/>
          <w:szCs w:val="24"/>
          <w:lang w:val="sr-Cyrl-BA" w:eastAsia="sr-Latn-CS"/>
        </w:rPr>
        <w:t xml:space="preserve">1. </w:t>
      </w:r>
      <w:r w:rsidRPr="00EE3FC0">
        <w:rPr>
          <w:rFonts w:ascii="Calibri" w:eastAsia="MS Mincho" w:hAnsi="Calibri" w:cs="GillSansMTPro-Book"/>
          <w:sz w:val="24"/>
          <w:szCs w:val="24"/>
          <w:lang w:val="sr-Cyrl-BA" w:eastAsia="sr-Latn-CS"/>
        </w:rPr>
        <w:t>Евиденција прања лабораторијског посуђа</w:t>
      </w:r>
      <w:r>
        <w:rPr>
          <w:rFonts w:ascii="Calibri" w:eastAsia="MS Mincho" w:hAnsi="Calibri" w:cs="GillSansMTPro-Book"/>
          <w:sz w:val="24"/>
          <w:szCs w:val="24"/>
          <w:lang w:val="sr-Cyrl-BA" w:eastAsia="sr-Latn-CS"/>
        </w:rPr>
        <w:t>.</w:t>
      </w:r>
    </w:p>
    <w:p w14:paraId="49AA1AD3" w14:textId="77777777" w:rsidR="00A81126" w:rsidRDefault="00A81126">
      <w:pPr>
        <w:rPr>
          <w:lang w:val="bs-Cyrl-BA"/>
        </w:rPr>
      </w:pPr>
    </w:p>
    <w:p w14:paraId="26F6D155" w14:textId="77777777" w:rsidR="00A81126" w:rsidRPr="00B43C42" w:rsidRDefault="00A81126">
      <w:pPr>
        <w:rPr>
          <w:lang w:val="bs-Cyrl-BA"/>
        </w:rPr>
        <w:sectPr w:rsidR="00A81126" w:rsidRPr="00B43C42" w:rsidSect="006C14B2">
          <w:head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EE5C299" w14:textId="5B08DD68" w:rsidR="00A81126" w:rsidRPr="00B101E5" w:rsidRDefault="00DB681A" w:rsidP="00B101E5">
      <w:pPr>
        <w:rPr>
          <w:lang w:val="bs-Cyrl-BA"/>
        </w:rPr>
      </w:pPr>
      <w:r w:rsidRPr="00B101E5">
        <w:rPr>
          <w:lang w:val="bs-Cyrl-BA"/>
        </w:rPr>
        <w:lastRenderedPageBreak/>
        <w:t>Е</w:t>
      </w:r>
      <w:r w:rsidR="00A734F6">
        <w:t xml:space="preserve">виденција </w:t>
      </w:r>
      <w:r w:rsidR="00A734F6" w:rsidRPr="00A734F6">
        <w:t xml:space="preserve">прања </w:t>
      </w:r>
      <w:r w:rsidR="00EE3FC0">
        <w:t>лабораторијског посуђа</w:t>
      </w:r>
      <w:r w:rsidRPr="00B101E5">
        <w:rPr>
          <w:lang w:val="bs-Cyrl-BA"/>
        </w:rPr>
        <w:t xml:space="preserve"> </w:t>
      </w:r>
      <w:bookmarkStart w:id="4" w:name="_GoBack"/>
      <w:bookmarkEnd w:id="4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544"/>
        <w:gridCol w:w="2126"/>
        <w:gridCol w:w="2410"/>
        <w:gridCol w:w="2410"/>
      </w:tblGrid>
      <w:tr w:rsidR="00CF1A40" w:rsidRPr="00A81126" w14:paraId="610E45E6" w14:textId="77777777" w:rsidTr="00CF1A40">
        <w:tc>
          <w:tcPr>
            <w:tcW w:w="1242" w:type="dxa"/>
            <w:shd w:val="clear" w:color="auto" w:fill="DBE5F1" w:themeFill="accent1" w:themeFillTint="33"/>
          </w:tcPr>
          <w:p w14:paraId="0F673210" w14:textId="576595C0" w:rsidR="00EE3FC0" w:rsidRPr="00A81126" w:rsidRDefault="00CF1A40" w:rsidP="0001728A">
            <w:pPr>
              <w:pStyle w:val="ListParagraph"/>
              <w:ind w:left="0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РЕДНИ БРОЈ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04F8586C" w14:textId="77777777" w:rsidR="00EE3FC0" w:rsidRPr="00A81126" w:rsidRDefault="00EE3FC0" w:rsidP="0001728A">
            <w:pPr>
              <w:pStyle w:val="ListParagraph"/>
              <w:ind w:left="0"/>
              <w:rPr>
                <w:sz w:val="18"/>
                <w:szCs w:val="18"/>
                <w:lang w:val="bs-Cyrl-BA"/>
              </w:rPr>
            </w:pPr>
            <w:r w:rsidRPr="00A81126">
              <w:rPr>
                <w:sz w:val="18"/>
                <w:szCs w:val="18"/>
                <w:lang w:val="bs-Cyrl-BA"/>
              </w:rPr>
              <w:t>ДАТУМ И ВРИЈЕМЕ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4664DB16" w14:textId="2138C10A" w:rsidR="00EE3FC0" w:rsidRPr="00A81126" w:rsidRDefault="00EE3FC0" w:rsidP="0001728A">
            <w:pPr>
              <w:pStyle w:val="ListParagraph"/>
              <w:ind w:left="0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ВРСТА ПОСУЂА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73A6B539" w14:textId="732D5A9E" w:rsidR="00EE3FC0" w:rsidRPr="00A81126" w:rsidRDefault="00EE3FC0" w:rsidP="0001728A">
            <w:pPr>
              <w:pStyle w:val="ListParagraph"/>
              <w:ind w:left="0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ЈЕДИНИЦА МЈЕРЕ (КОМ)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1E675634" w14:textId="38A51E82" w:rsidR="00EE3FC0" w:rsidRPr="00A81126" w:rsidRDefault="00EE3FC0" w:rsidP="0001728A">
            <w:pPr>
              <w:pStyle w:val="ListParagraph"/>
              <w:ind w:left="0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ВРСТА ДЕТЕРЏЕНТА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F8E4C35" w14:textId="43B8AA3A" w:rsidR="00EE3FC0" w:rsidRPr="00A81126" w:rsidRDefault="00EE3FC0" w:rsidP="0001728A">
            <w:pPr>
              <w:pStyle w:val="ListParagraph"/>
              <w:ind w:left="0"/>
              <w:rPr>
                <w:sz w:val="18"/>
                <w:szCs w:val="18"/>
                <w:lang w:val="bs-Cyrl-BA"/>
              </w:rPr>
            </w:pPr>
            <w:r w:rsidRPr="00A81126">
              <w:rPr>
                <w:sz w:val="18"/>
                <w:szCs w:val="18"/>
                <w:lang w:val="bs-Cyrl-BA"/>
              </w:rPr>
              <w:t>ПОТПИС ОДГОВОРНЕ ОСОБЕ</w:t>
            </w:r>
          </w:p>
        </w:tc>
      </w:tr>
      <w:tr w:rsidR="00CF1A40" w14:paraId="4678B7E5" w14:textId="77777777" w:rsidTr="00CF1A40">
        <w:tc>
          <w:tcPr>
            <w:tcW w:w="1242" w:type="dxa"/>
          </w:tcPr>
          <w:p w14:paraId="7B9C6EAE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3B4EF928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3544" w:type="dxa"/>
          </w:tcPr>
          <w:p w14:paraId="5FB93564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094E1275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51AA3F42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4F107C2D" w14:textId="7D62C847" w:rsidR="00EE3FC0" w:rsidRDefault="00EE3FC0" w:rsidP="0001728A">
            <w:pPr>
              <w:pStyle w:val="ListParagraph"/>
              <w:ind w:left="0"/>
            </w:pPr>
          </w:p>
        </w:tc>
      </w:tr>
      <w:tr w:rsidR="00CF1A40" w14:paraId="007FC305" w14:textId="77777777" w:rsidTr="00CF1A40">
        <w:tc>
          <w:tcPr>
            <w:tcW w:w="1242" w:type="dxa"/>
          </w:tcPr>
          <w:p w14:paraId="20339519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75EBAFCE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3544" w:type="dxa"/>
          </w:tcPr>
          <w:p w14:paraId="6DC455DD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5D50D1C8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2227098C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332DD637" w14:textId="0B499D5F" w:rsidR="00EE3FC0" w:rsidRDefault="00EE3FC0" w:rsidP="0001728A">
            <w:pPr>
              <w:pStyle w:val="ListParagraph"/>
              <w:ind w:left="0"/>
            </w:pPr>
          </w:p>
        </w:tc>
      </w:tr>
      <w:tr w:rsidR="00CF1A40" w14:paraId="27004C06" w14:textId="77777777" w:rsidTr="00CF1A40">
        <w:tc>
          <w:tcPr>
            <w:tcW w:w="1242" w:type="dxa"/>
          </w:tcPr>
          <w:p w14:paraId="406936EC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1F6CE25A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3544" w:type="dxa"/>
          </w:tcPr>
          <w:p w14:paraId="2F345F87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77DD2842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54CD3E5B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106C54DD" w14:textId="4EA61700" w:rsidR="00EE3FC0" w:rsidRDefault="00EE3FC0" w:rsidP="0001728A">
            <w:pPr>
              <w:pStyle w:val="ListParagraph"/>
              <w:ind w:left="0"/>
            </w:pPr>
          </w:p>
        </w:tc>
      </w:tr>
      <w:tr w:rsidR="00CF1A40" w14:paraId="446767FD" w14:textId="77777777" w:rsidTr="00CF1A40">
        <w:tc>
          <w:tcPr>
            <w:tcW w:w="1242" w:type="dxa"/>
          </w:tcPr>
          <w:p w14:paraId="51713C53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00241433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3544" w:type="dxa"/>
          </w:tcPr>
          <w:p w14:paraId="0327860E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4142A312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3F4D4CCC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498D14E5" w14:textId="60DDFD5A" w:rsidR="00EE3FC0" w:rsidRDefault="00EE3FC0" w:rsidP="0001728A">
            <w:pPr>
              <w:pStyle w:val="ListParagraph"/>
              <w:ind w:left="0"/>
            </w:pPr>
          </w:p>
        </w:tc>
      </w:tr>
      <w:tr w:rsidR="00CF1A40" w14:paraId="5871F775" w14:textId="77777777" w:rsidTr="00CF1A40">
        <w:tc>
          <w:tcPr>
            <w:tcW w:w="1242" w:type="dxa"/>
          </w:tcPr>
          <w:p w14:paraId="4E0D23BC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6920C06E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3544" w:type="dxa"/>
          </w:tcPr>
          <w:p w14:paraId="288333B3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108B0E35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6449CB16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1DEE424B" w14:textId="1388058E" w:rsidR="00EE3FC0" w:rsidRDefault="00EE3FC0" w:rsidP="0001728A">
            <w:pPr>
              <w:pStyle w:val="ListParagraph"/>
              <w:ind w:left="0"/>
            </w:pPr>
          </w:p>
        </w:tc>
      </w:tr>
      <w:tr w:rsidR="00CF1A40" w14:paraId="5ABFF459" w14:textId="77777777" w:rsidTr="00CF1A40">
        <w:tc>
          <w:tcPr>
            <w:tcW w:w="1242" w:type="dxa"/>
          </w:tcPr>
          <w:p w14:paraId="272F36E5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5959BE8A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3544" w:type="dxa"/>
          </w:tcPr>
          <w:p w14:paraId="62EF9BAF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7DD88C5E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05CA34DD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18A05A96" w14:textId="7E00F52A" w:rsidR="00EE3FC0" w:rsidRDefault="00EE3FC0" w:rsidP="0001728A">
            <w:pPr>
              <w:pStyle w:val="ListParagraph"/>
              <w:ind w:left="0"/>
            </w:pPr>
          </w:p>
        </w:tc>
      </w:tr>
      <w:tr w:rsidR="00CF1A40" w14:paraId="2D9C0867" w14:textId="77777777" w:rsidTr="00CF1A40">
        <w:tc>
          <w:tcPr>
            <w:tcW w:w="1242" w:type="dxa"/>
          </w:tcPr>
          <w:p w14:paraId="110DDB98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5BAE00DA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3544" w:type="dxa"/>
          </w:tcPr>
          <w:p w14:paraId="3D639299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68AF8426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658367F6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7672CFD5" w14:textId="395AA547" w:rsidR="00EE3FC0" w:rsidRDefault="00EE3FC0" w:rsidP="0001728A">
            <w:pPr>
              <w:pStyle w:val="ListParagraph"/>
              <w:ind w:left="0"/>
            </w:pPr>
          </w:p>
        </w:tc>
      </w:tr>
      <w:tr w:rsidR="00CF1A40" w14:paraId="42B32F1D" w14:textId="77777777" w:rsidTr="00CF1A40">
        <w:tc>
          <w:tcPr>
            <w:tcW w:w="1242" w:type="dxa"/>
          </w:tcPr>
          <w:p w14:paraId="55FB3228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20C00119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3544" w:type="dxa"/>
          </w:tcPr>
          <w:p w14:paraId="00F6EA63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2C032C03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711733CC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1F5CB5B2" w14:textId="7D383A08" w:rsidR="00EE3FC0" w:rsidRDefault="00EE3FC0" w:rsidP="0001728A">
            <w:pPr>
              <w:pStyle w:val="ListParagraph"/>
              <w:ind w:left="0"/>
            </w:pPr>
          </w:p>
        </w:tc>
      </w:tr>
      <w:tr w:rsidR="00CF1A40" w14:paraId="6364C56F" w14:textId="77777777" w:rsidTr="00CF1A40">
        <w:tc>
          <w:tcPr>
            <w:tcW w:w="1242" w:type="dxa"/>
          </w:tcPr>
          <w:p w14:paraId="6F234BA1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38194AC9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3544" w:type="dxa"/>
          </w:tcPr>
          <w:p w14:paraId="3D56DF0E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5425F97C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6979EF30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02FA9CFA" w14:textId="222B12B8" w:rsidR="00EE3FC0" w:rsidRDefault="00EE3FC0" w:rsidP="0001728A">
            <w:pPr>
              <w:pStyle w:val="ListParagraph"/>
              <w:ind w:left="0"/>
            </w:pPr>
          </w:p>
        </w:tc>
      </w:tr>
      <w:tr w:rsidR="00CF1A40" w14:paraId="69EE2147" w14:textId="77777777" w:rsidTr="00CF1A40">
        <w:tc>
          <w:tcPr>
            <w:tcW w:w="1242" w:type="dxa"/>
          </w:tcPr>
          <w:p w14:paraId="2BF73062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4507F026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3544" w:type="dxa"/>
          </w:tcPr>
          <w:p w14:paraId="5C94C5C2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356189AA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15C61236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4B327638" w14:textId="05D9F62F" w:rsidR="00EE3FC0" w:rsidRDefault="00EE3FC0" w:rsidP="0001728A">
            <w:pPr>
              <w:pStyle w:val="ListParagraph"/>
              <w:ind w:left="0"/>
            </w:pPr>
          </w:p>
        </w:tc>
      </w:tr>
      <w:tr w:rsidR="00CF1A40" w14:paraId="32FC7325" w14:textId="77777777" w:rsidTr="00CF1A40">
        <w:tc>
          <w:tcPr>
            <w:tcW w:w="1242" w:type="dxa"/>
          </w:tcPr>
          <w:p w14:paraId="6F7F7FF3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095C8158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3544" w:type="dxa"/>
          </w:tcPr>
          <w:p w14:paraId="3CDACE62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0BE0C00C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4DB2FBAB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1A75C467" w14:textId="6AB570BD" w:rsidR="00EE3FC0" w:rsidRDefault="00EE3FC0" w:rsidP="0001728A">
            <w:pPr>
              <w:pStyle w:val="ListParagraph"/>
              <w:ind w:left="0"/>
            </w:pPr>
          </w:p>
        </w:tc>
      </w:tr>
      <w:tr w:rsidR="00CF1A40" w14:paraId="397A0C3A" w14:textId="77777777" w:rsidTr="00CF1A40">
        <w:tc>
          <w:tcPr>
            <w:tcW w:w="1242" w:type="dxa"/>
          </w:tcPr>
          <w:p w14:paraId="19DA101C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5DA8C874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3544" w:type="dxa"/>
          </w:tcPr>
          <w:p w14:paraId="2F1EF284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34071ABD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19FA3FE4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1109A134" w14:textId="666DB65F" w:rsidR="00EE3FC0" w:rsidRDefault="00EE3FC0" w:rsidP="0001728A">
            <w:pPr>
              <w:pStyle w:val="ListParagraph"/>
              <w:ind w:left="0"/>
            </w:pPr>
          </w:p>
        </w:tc>
      </w:tr>
      <w:tr w:rsidR="00CF1A40" w14:paraId="2F2D2E8E" w14:textId="77777777" w:rsidTr="00CF1A40">
        <w:tc>
          <w:tcPr>
            <w:tcW w:w="1242" w:type="dxa"/>
          </w:tcPr>
          <w:p w14:paraId="1A33D9B9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52346114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3544" w:type="dxa"/>
          </w:tcPr>
          <w:p w14:paraId="3E7D120F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01A780FB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1B6FCCB4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6B4AC9D0" w14:textId="3071DE74" w:rsidR="00EE3FC0" w:rsidRDefault="00EE3FC0" w:rsidP="0001728A">
            <w:pPr>
              <w:pStyle w:val="ListParagraph"/>
              <w:ind w:left="0"/>
            </w:pPr>
          </w:p>
        </w:tc>
      </w:tr>
      <w:tr w:rsidR="00CF1A40" w14:paraId="125FB0EF" w14:textId="77777777" w:rsidTr="00CF1A40">
        <w:tc>
          <w:tcPr>
            <w:tcW w:w="1242" w:type="dxa"/>
          </w:tcPr>
          <w:p w14:paraId="735FD4BA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3E70C6ED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3544" w:type="dxa"/>
          </w:tcPr>
          <w:p w14:paraId="078C468C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2B4E942F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25AAD100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552F4B11" w14:textId="2B0CD096" w:rsidR="00EE3FC0" w:rsidRDefault="00EE3FC0" w:rsidP="0001728A">
            <w:pPr>
              <w:pStyle w:val="ListParagraph"/>
              <w:ind w:left="0"/>
            </w:pPr>
          </w:p>
        </w:tc>
      </w:tr>
      <w:tr w:rsidR="00CF1A40" w14:paraId="504841EF" w14:textId="77777777" w:rsidTr="00CF1A40">
        <w:tc>
          <w:tcPr>
            <w:tcW w:w="1242" w:type="dxa"/>
          </w:tcPr>
          <w:p w14:paraId="7C137306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1130A1D9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3544" w:type="dxa"/>
          </w:tcPr>
          <w:p w14:paraId="11BDAE45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25B9592E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7508DCD1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3A790882" w14:textId="2520C3EB" w:rsidR="00EE3FC0" w:rsidRDefault="00EE3FC0" w:rsidP="0001728A">
            <w:pPr>
              <w:pStyle w:val="ListParagraph"/>
              <w:ind w:left="0"/>
            </w:pPr>
          </w:p>
        </w:tc>
      </w:tr>
      <w:tr w:rsidR="00CF1A40" w14:paraId="694B62C9" w14:textId="77777777" w:rsidTr="00CF1A40">
        <w:tc>
          <w:tcPr>
            <w:tcW w:w="1242" w:type="dxa"/>
          </w:tcPr>
          <w:p w14:paraId="7F165E70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1831EF1E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3544" w:type="dxa"/>
          </w:tcPr>
          <w:p w14:paraId="4EAF1243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4E26CA71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21BDDDE5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1872058B" w14:textId="700C44F2" w:rsidR="00EE3FC0" w:rsidRDefault="00EE3FC0" w:rsidP="0001728A">
            <w:pPr>
              <w:pStyle w:val="ListParagraph"/>
              <w:ind w:left="0"/>
            </w:pPr>
          </w:p>
        </w:tc>
      </w:tr>
      <w:tr w:rsidR="00CF1A40" w14:paraId="4D38C8AF" w14:textId="77777777" w:rsidTr="00CF1A40">
        <w:tc>
          <w:tcPr>
            <w:tcW w:w="1242" w:type="dxa"/>
          </w:tcPr>
          <w:p w14:paraId="0C19A931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4F7C6D0E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3544" w:type="dxa"/>
          </w:tcPr>
          <w:p w14:paraId="73708B06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6C066C6A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044A9C92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60A5A1B0" w14:textId="0BF655EA" w:rsidR="00EE3FC0" w:rsidRDefault="00EE3FC0" w:rsidP="0001728A">
            <w:pPr>
              <w:pStyle w:val="ListParagraph"/>
              <w:ind w:left="0"/>
            </w:pPr>
          </w:p>
        </w:tc>
      </w:tr>
      <w:tr w:rsidR="00CF1A40" w14:paraId="3BD72942" w14:textId="77777777" w:rsidTr="00CF1A40">
        <w:tc>
          <w:tcPr>
            <w:tcW w:w="1242" w:type="dxa"/>
          </w:tcPr>
          <w:p w14:paraId="1677C30F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0B82D5FE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3544" w:type="dxa"/>
          </w:tcPr>
          <w:p w14:paraId="355825F3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5AD1C5E0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7165CE3E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0621055B" w14:textId="3D65471C" w:rsidR="00EE3FC0" w:rsidRDefault="00EE3FC0" w:rsidP="0001728A">
            <w:pPr>
              <w:pStyle w:val="ListParagraph"/>
              <w:ind w:left="0"/>
            </w:pPr>
          </w:p>
        </w:tc>
      </w:tr>
      <w:tr w:rsidR="00CF1A40" w14:paraId="1FAFDEF0" w14:textId="77777777" w:rsidTr="00CF1A40">
        <w:tc>
          <w:tcPr>
            <w:tcW w:w="1242" w:type="dxa"/>
          </w:tcPr>
          <w:p w14:paraId="4856A177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3E7D3FED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3544" w:type="dxa"/>
          </w:tcPr>
          <w:p w14:paraId="660A3DF0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6DE22DAF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22963019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1BB23BE1" w14:textId="69A60EE4" w:rsidR="00EE3FC0" w:rsidRDefault="00EE3FC0" w:rsidP="0001728A">
            <w:pPr>
              <w:pStyle w:val="ListParagraph"/>
              <w:ind w:left="0"/>
            </w:pPr>
          </w:p>
        </w:tc>
      </w:tr>
      <w:tr w:rsidR="00CF1A40" w14:paraId="2F06400A" w14:textId="77777777" w:rsidTr="00CF1A40">
        <w:tc>
          <w:tcPr>
            <w:tcW w:w="1242" w:type="dxa"/>
          </w:tcPr>
          <w:p w14:paraId="39085981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105E8C2C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3544" w:type="dxa"/>
          </w:tcPr>
          <w:p w14:paraId="16343374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70F5D507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3E9F08DE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1B127B05" w14:textId="76BFFECD" w:rsidR="00EE3FC0" w:rsidRDefault="00EE3FC0" w:rsidP="0001728A">
            <w:pPr>
              <w:pStyle w:val="ListParagraph"/>
              <w:ind w:left="0"/>
            </w:pPr>
          </w:p>
        </w:tc>
      </w:tr>
      <w:tr w:rsidR="00CF1A40" w14:paraId="76F8FB54" w14:textId="77777777" w:rsidTr="00CF1A40">
        <w:tc>
          <w:tcPr>
            <w:tcW w:w="1242" w:type="dxa"/>
          </w:tcPr>
          <w:p w14:paraId="1DD39594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1843" w:type="dxa"/>
          </w:tcPr>
          <w:p w14:paraId="591E0F5A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3544" w:type="dxa"/>
          </w:tcPr>
          <w:p w14:paraId="713FDF90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126" w:type="dxa"/>
          </w:tcPr>
          <w:p w14:paraId="07C88A4D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5C2E5CB5" w14:textId="77777777" w:rsidR="00EE3FC0" w:rsidRDefault="00EE3FC0" w:rsidP="0001728A">
            <w:pPr>
              <w:pStyle w:val="ListParagraph"/>
              <w:ind w:left="0"/>
            </w:pPr>
          </w:p>
        </w:tc>
        <w:tc>
          <w:tcPr>
            <w:tcW w:w="2410" w:type="dxa"/>
          </w:tcPr>
          <w:p w14:paraId="29D54D08" w14:textId="7623F301" w:rsidR="00EE3FC0" w:rsidRDefault="00EE3FC0" w:rsidP="0001728A">
            <w:pPr>
              <w:pStyle w:val="ListParagraph"/>
              <w:ind w:left="0"/>
            </w:pPr>
          </w:p>
        </w:tc>
      </w:tr>
    </w:tbl>
    <w:p w14:paraId="1B87E405" w14:textId="4743523B" w:rsidR="00A81126" w:rsidRPr="00285BF6" w:rsidRDefault="00A81126" w:rsidP="00285BF6"/>
    <w:sectPr w:rsidR="00A81126" w:rsidRPr="00285BF6" w:rsidSect="00285B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928AF6" w15:done="0"/>
  <w15:commentEx w15:paraId="26E9B71E" w15:done="0"/>
  <w15:commentEx w15:paraId="6F22B2C4" w15:done="0"/>
  <w15:commentEx w15:paraId="2131043D" w15:done="0"/>
  <w15:commentEx w15:paraId="707C5586" w15:done="0"/>
  <w15:commentEx w15:paraId="6CE9ECD0" w15:done="0"/>
  <w15:commentEx w15:paraId="652EE092" w15:done="0"/>
  <w15:commentEx w15:paraId="526A285D" w15:done="0"/>
  <w15:commentEx w15:paraId="4D9B6422" w15:done="0"/>
  <w15:commentEx w15:paraId="5D5D38DA" w15:done="0"/>
  <w15:commentEx w15:paraId="5C5AEE7E" w15:done="0"/>
  <w15:commentEx w15:paraId="277C35CF" w15:done="0"/>
  <w15:commentEx w15:paraId="63291E77" w15:done="0"/>
  <w15:commentEx w15:paraId="3B829405" w15:done="0"/>
  <w15:commentEx w15:paraId="1B756706" w15:done="0"/>
  <w15:commentEx w15:paraId="01FE178B" w15:done="0"/>
  <w15:commentEx w15:paraId="0BD9D21E" w15:done="0"/>
  <w15:commentEx w15:paraId="3E5E79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928AF6" w16cid:durableId="1EB915B6"/>
  <w16cid:commentId w16cid:paraId="26E9B71E" w16cid:durableId="1EB915FC"/>
  <w16cid:commentId w16cid:paraId="6F22B2C4" w16cid:durableId="1EB9163F"/>
  <w16cid:commentId w16cid:paraId="2131043D" w16cid:durableId="1EB9167A"/>
  <w16cid:commentId w16cid:paraId="707C5586" w16cid:durableId="1EB9171D"/>
  <w16cid:commentId w16cid:paraId="6CE9ECD0" w16cid:durableId="1EB91755"/>
  <w16cid:commentId w16cid:paraId="652EE092" w16cid:durableId="1EB917AF"/>
  <w16cid:commentId w16cid:paraId="526A285D" w16cid:durableId="1EB91825"/>
  <w16cid:commentId w16cid:paraId="4D9B6422" w16cid:durableId="1EB91849"/>
  <w16cid:commentId w16cid:paraId="5D5D38DA" w16cid:durableId="1EB918B4"/>
  <w16cid:commentId w16cid:paraId="5C5AEE7E" w16cid:durableId="1EB9190A"/>
  <w16cid:commentId w16cid:paraId="277C35CF" w16cid:durableId="1EB91939"/>
  <w16cid:commentId w16cid:paraId="63291E77" w16cid:durableId="1EB91966"/>
  <w16cid:commentId w16cid:paraId="3B829405" w16cid:durableId="1EB919BE"/>
  <w16cid:commentId w16cid:paraId="1B756706" w16cid:durableId="1EB91A04"/>
  <w16cid:commentId w16cid:paraId="01FE178B" w16cid:durableId="1EB91C3A"/>
  <w16cid:commentId w16cid:paraId="0BD9D21E" w16cid:durableId="1EB91C7A"/>
  <w16cid:commentId w16cid:paraId="3E5E793B" w16cid:durableId="1EB91C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FC599" w14:textId="77777777" w:rsidR="001729B7" w:rsidRDefault="001729B7" w:rsidP="00150DB2">
      <w:pPr>
        <w:spacing w:after="0" w:line="240" w:lineRule="auto"/>
      </w:pPr>
      <w:r>
        <w:separator/>
      </w:r>
    </w:p>
  </w:endnote>
  <w:endnote w:type="continuationSeparator" w:id="0">
    <w:p w14:paraId="4F175A29" w14:textId="77777777" w:rsidR="001729B7" w:rsidRDefault="001729B7" w:rsidP="0015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SansMTPro-Book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35B9D" w14:textId="77777777" w:rsidR="001729B7" w:rsidRDefault="001729B7" w:rsidP="00150DB2">
      <w:pPr>
        <w:spacing w:after="0" w:line="240" w:lineRule="auto"/>
      </w:pPr>
      <w:r>
        <w:separator/>
      </w:r>
    </w:p>
  </w:footnote>
  <w:footnote w:type="continuationSeparator" w:id="0">
    <w:p w14:paraId="27F976B6" w14:textId="77777777" w:rsidR="001729B7" w:rsidRDefault="001729B7" w:rsidP="00150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D2413" w14:textId="42B25F0B" w:rsidR="0001728A" w:rsidRDefault="0001728A">
    <w:pPr>
      <w:pStyle w:val="Header"/>
    </w:pPr>
  </w:p>
  <w:tbl>
    <w:tblPr>
      <w:tblStyle w:val="TableGrid1"/>
      <w:tblW w:w="9752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</w:tblBorders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184"/>
      <w:gridCol w:w="1984"/>
      <w:gridCol w:w="1721"/>
      <w:gridCol w:w="1823"/>
      <w:gridCol w:w="2040"/>
    </w:tblGrid>
    <w:tr w:rsidR="0001728A" w:rsidRPr="00150DB2" w14:paraId="3F4EF4DB" w14:textId="77777777" w:rsidTr="00CA3082">
      <w:trPr>
        <w:trHeight w:val="340"/>
        <w:jc w:val="center"/>
      </w:trPr>
      <w:tc>
        <w:tcPr>
          <w:tcW w:w="2184" w:type="dxa"/>
          <w:vAlign w:val="center"/>
        </w:tcPr>
        <w:p w14:paraId="4BCA8D5C" w14:textId="77777777" w:rsidR="0001728A" w:rsidRDefault="0001728A" w:rsidP="00CA3082">
          <w:pPr>
            <w:tabs>
              <w:tab w:val="center" w:pos="4320"/>
              <w:tab w:val="right" w:pos="8640"/>
            </w:tabs>
            <w:spacing w:before="20" w:after="20"/>
            <w:jc w:val="center"/>
            <w:rPr>
              <w:rFonts w:asciiTheme="minorHAnsi" w:hAnsiTheme="minorHAnsi" w:cs="Arial"/>
              <w:b/>
              <w:lang w:val="bs-Cyrl-BA"/>
            </w:rPr>
          </w:pPr>
          <w:r>
            <w:rPr>
              <w:rFonts w:asciiTheme="minorHAnsi" w:hAnsiTheme="minorHAnsi" w:cs="Arial"/>
              <w:b/>
              <w:lang w:val="bs-Cyrl-BA"/>
            </w:rPr>
            <w:t>НАЗИВ УСТАНОВЕ</w:t>
          </w:r>
        </w:p>
        <w:p w14:paraId="60CDCD2F" w14:textId="72C055B4" w:rsidR="000D5665" w:rsidRPr="008C1EA6" w:rsidRDefault="000D5665" w:rsidP="00CA3082">
          <w:pPr>
            <w:tabs>
              <w:tab w:val="center" w:pos="4320"/>
              <w:tab w:val="right" w:pos="8640"/>
            </w:tabs>
            <w:spacing w:before="20" w:after="20"/>
            <w:jc w:val="center"/>
            <w:rPr>
              <w:rFonts w:asciiTheme="minorHAnsi" w:hAnsiTheme="minorHAnsi" w:cs="Arial"/>
              <w:b/>
              <w:lang w:val="bs-Cyrl-BA"/>
            </w:rPr>
          </w:pPr>
        </w:p>
      </w:tc>
      <w:tc>
        <w:tcPr>
          <w:tcW w:w="1984" w:type="dxa"/>
          <w:vAlign w:val="center"/>
        </w:tcPr>
        <w:p w14:paraId="349DDDE9" w14:textId="77777777" w:rsidR="0001728A" w:rsidRDefault="0001728A" w:rsidP="00150DB2">
          <w:pPr>
            <w:tabs>
              <w:tab w:val="center" w:pos="4320"/>
              <w:tab w:val="right" w:pos="8640"/>
            </w:tabs>
            <w:spacing w:before="20" w:after="20"/>
            <w:jc w:val="center"/>
            <w:rPr>
              <w:rFonts w:cs="Arial"/>
              <w:b/>
              <w:lang w:val="bs-Cyrl-BA"/>
            </w:rPr>
          </w:pPr>
          <w:r>
            <w:rPr>
              <w:rFonts w:asciiTheme="minorHAnsi" w:hAnsiTheme="minorHAnsi" w:cs="Arial"/>
              <w:b/>
              <w:lang w:val="bs-Cyrl-BA"/>
            </w:rPr>
            <w:t>Страна</w:t>
          </w:r>
          <w:r w:rsidRPr="00150DB2">
            <w:rPr>
              <w:rFonts w:asciiTheme="minorHAnsi" w:hAnsiTheme="minorHAnsi" w:cs="Arial"/>
              <w:b/>
              <w:lang w:val="bs-Latn-BA"/>
            </w:rPr>
            <w:t xml:space="preserve"> </w:t>
          </w:r>
          <w:r w:rsidRPr="00150DB2">
            <w:rPr>
              <w:rFonts w:cs="Arial"/>
              <w:b/>
              <w:lang w:val="bs-Latn-BA"/>
            </w:rPr>
            <w:fldChar w:fldCharType="begin"/>
          </w:r>
          <w:r w:rsidRPr="00150DB2">
            <w:rPr>
              <w:rFonts w:asciiTheme="minorHAnsi" w:hAnsiTheme="minorHAnsi" w:cs="Arial"/>
              <w:b/>
              <w:lang w:val="bs-Latn-BA"/>
            </w:rPr>
            <w:instrText xml:space="preserve"> PAGE </w:instrText>
          </w:r>
          <w:r w:rsidRPr="00150DB2">
            <w:rPr>
              <w:rFonts w:cs="Arial"/>
              <w:b/>
              <w:lang w:val="bs-Latn-BA"/>
            </w:rPr>
            <w:fldChar w:fldCharType="separate"/>
          </w:r>
          <w:r w:rsidR="00B101E5">
            <w:rPr>
              <w:rFonts w:asciiTheme="minorHAnsi" w:hAnsiTheme="minorHAnsi" w:cs="Arial"/>
              <w:b/>
              <w:noProof/>
              <w:lang w:val="bs-Latn-BA"/>
            </w:rPr>
            <w:t>1</w:t>
          </w:r>
          <w:r w:rsidRPr="00150DB2">
            <w:rPr>
              <w:rFonts w:cs="Arial"/>
              <w:b/>
              <w:lang w:val="bs-Latn-BA"/>
            </w:rPr>
            <w:fldChar w:fldCharType="end"/>
          </w:r>
          <w:r>
            <w:rPr>
              <w:rFonts w:asciiTheme="minorHAnsi" w:hAnsiTheme="minorHAnsi" w:cs="Arial"/>
              <w:b/>
              <w:lang w:val="bs-Latn-BA"/>
            </w:rPr>
            <w:t xml:space="preserve"> </w:t>
          </w:r>
          <w:r>
            <w:rPr>
              <w:rFonts w:asciiTheme="minorHAnsi" w:hAnsiTheme="minorHAnsi" w:cs="Arial"/>
              <w:b/>
              <w:lang w:val="bs-Cyrl-BA"/>
            </w:rPr>
            <w:t>од</w:t>
          </w:r>
          <w:r w:rsidRPr="00150DB2">
            <w:rPr>
              <w:rFonts w:asciiTheme="minorHAnsi" w:hAnsiTheme="minorHAnsi" w:cs="Arial"/>
              <w:b/>
              <w:lang w:val="bs-Latn-BA"/>
            </w:rPr>
            <w:t xml:space="preserve"> </w:t>
          </w:r>
          <w:r w:rsidRPr="00150DB2">
            <w:rPr>
              <w:rFonts w:cs="Arial"/>
              <w:b/>
              <w:lang w:val="bs-Latn-BA"/>
            </w:rPr>
            <w:fldChar w:fldCharType="begin"/>
          </w:r>
          <w:r w:rsidRPr="00150DB2">
            <w:rPr>
              <w:rFonts w:asciiTheme="minorHAnsi" w:hAnsiTheme="minorHAnsi" w:cs="Arial"/>
              <w:b/>
              <w:lang w:val="bs-Latn-BA"/>
            </w:rPr>
            <w:instrText xml:space="preserve"> NUMPAGES </w:instrText>
          </w:r>
          <w:r w:rsidRPr="00150DB2">
            <w:rPr>
              <w:rFonts w:cs="Arial"/>
              <w:b/>
              <w:lang w:val="bs-Latn-BA"/>
            </w:rPr>
            <w:fldChar w:fldCharType="separate"/>
          </w:r>
          <w:r w:rsidR="00B101E5">
            <w:rPr>
              <w:rFonts w:asciiTheme="minorHAnsi" w:hAnsiTheme="minorHAnsi" w:cs="Arial"/>
              <w:b/>
              <w:noProof/>
              <w:lang w:val="bs-Latn-BA"/>
            </w:rPr>
            <w:t>5</w:t>
          </w:r>
          <w:r w:rsidRPr="00150DB2">
            <w:rPr>
              <w:rFonts w:cs="Arial"/>
              <w:b/>
              <w:lang w:val="bs-Latn-BA"/>
            </w:rPr>
            <w:fldChar w:fldCharType="end"/>
          </w:r>
        </w:p>
        <w:p w14:paraId="52456D93" w14:textId="2175CA4F" w:rsidR="000D5665" w:rsidRPr="000D5665" w:rsidRDefault="000D5665" w:rsidP="00150DB2">
          <w:pPr>
            <w:tabs>
              <w:tab w:val="center" w:pos="4320"/>
              <w:tab w:val="right" w:pos="8640"/>
            </w:tabs>
            <w:spacing w:before="20" w:after="20"/>
            <w:jc w:val="center"/>
            <w:rPr>
              <w:rFonts w:asciiTheme="minorHAnsi" w:hAnsiTheme="minorHAnsi" w:cs="Arial"/>
              <w:b/>
              <w:lang w:val="bs-Cyrl-BA"/>
            </w:rPr>
          </w:pPr>
        </w:p>
      </w:tc>
      <w:tc>
        <w:tcPr>
          <w:tcW w:w="1721" w:type="dxa"/>
          <w:vAlign w:val="center"/>
        </w:tcPr>
        <w:p w14:paraId="2757052B" w14:textId="77777777" w:rsidR="0001728A" w:rsidRDefault="0001728A" w:rsidP="00150DB2">
          <w:pPr>
            <w:tabs>
              <w:tab w:val="center" w:pos="4320"/>
              <w:tab w:val="right" w:pos="8640"/>
            </w:tabs>
            <w:spacing w:before="20" w:after="20"/>
            <w:jc w:val="center"/>
            <w:rPr>
              <w:rFonts w:asciiTheme="minorHAnsi" w:hAnsiTheme="minorHAnsi" w:cs="Arial"/>
              <w:b/>
              <w:lang w:val="bs-Cyrl-BA"/>
            </w:rPr>
          </w:pPr>
          <w:r>
            <w:rPr>
              <w:rFonts w:asciiTheme="minorHAnsi" w:hAnsiTheme="minorHAnsi" w:cs="Arial"/>
              <w:b/>
              <w:lang w:val="bs-Cyrl-BA"/>
            </w:rPr>
            <w:t>Издање</w:t>
          </w:r>
          <w:r w:rsidRPr="00150DB2">
            <w:rPr>
              <w:rFonts w:asciiTheme="minorHAnsi" w:hAnsiTheme="minorHAnsi" w:cs="Arial"/>
              <w:b/>
              <w:lang w:val="bs-Latn-BA"/>
            </w:rPr>
            <w:t>:</w:t>
          </w:r>
          <w:r w:rsidR="00E13187">
            <w:rPr>
              <w:rFonts w:asciiTheme="minorHAnsi" w:hAnsiTheme="minorHAnsi" w:cs="Arial"/>
              <w:b/>
              <w:lang w:val="bs-Cyrl-BA"/>
            </w:rPr>
            <w:t xml:space="preserve"> 1</w:t>
          </w:r>
        </w:p>
        <w:p w14:paraId="4C8970A6" w14:textId="11FCB862" w:rsidR="000D5665" w:rsidRPr="00E13187" w:rsidRDefault="000D5665" w:rsidP="00150DB2">
          <w:pPr>
            <w:tabs>
              <w:tab w:val="center" w:pos="4320"/>
              <w:tab w:val="right" w:pos="8640"/>
            </w:tabs>
            <w:spacing w:before="20" w:after="20"/>
            <w:jc w:val="center"/>
            <w:rPr>
              <w:rFonts w:asciiTheme="minorHAnsi" w:hAnsiTheme="minorHAnsi" w:cs="Arial"/>
              <w:b/>
              <w:lang w:val="bs-Cyrl-BA"/>
            </w:rPr>
          </w:pPr>
        </w:p>
      </w:tc>
      <w:tc>
        <w:tcPr>
          <w:tcW w:w="1823" w:type="dxa"/>
          <w:vAlign w:val="center"/>
        </w:tcPr>
        <w:p w14:paraId="506E0E13" w14:textId="77777777" w:rsidR="0001728A" w:rsidRDefault="0001728A" w:rsidP="00150DB2">
          <w:pPr>
            <w:tabs>
              <w:tab w:val="center" w:pos="4320"/>
              <w:tab w:val="right" w:pos="8640"/>
            </w:tabs>
            <w:spacing w:before="20" w:after="20"/>
            <w:jc w:val="center"/>
            <w:rPr>
              <w:rFonts w:asciiTheme="minorHAnsi" w:hAnsiTheme="minorHAnsi" w:cs="Arial"/>
              <w:b/>
              <w:lang w:val="bs-Cyrl-BA"/>
            </w:rPr>
          </w:pPr>
          <w:r>
            <w:rPr>
              <w:rFonts w:asciiTheme="minorHAnsi" w:hAnsiTheme="minorHAnsi" w:cs="Arial"/>
              <w:b/>
              <w:lang w:val="bs-Latn-BA"/>
            </w:rPr>
            <w:t>O</w:t>
          </w:r>
          <w:r>
            <w:rPr>
              <w:rFonts w:asciiTheme="minorHAnsi" w:hAnsiTheme="minorHAnsi" w:cs="Arial"/>
              <w:b/>
              <w:lang w:val="bs-Cyrl-BA"/>
            </w:rPr>
            <w:t>добрио/ла</w:t>
          </w:r>
          <w:r>
            <w:rPr>
              <w:rFonts w:asciiTheme="minorHAnsi" w:hAnsiTheme="minorHAnsi" w:cs="Arial"/>
              <w:b/>
              <w:lang w:val="bs-Latn-BA"/>
            </w:rPr>
            <w:t>:</w:t>
          </w:r>
        </w:p>
        <w:p w14:paraId="4FB37EC0" w14:textId="47C5BB36" w:rsidR="000D5665" w:rsidRPr="000D5665" w:rsidRDefault="000D5665" w:rsidP="00150DB2">
          <w:pPr>
            <w:tabs>
              <w:tab w:val="center" w:pos="4320"/>
              <w:tab w:val="right" w:pos="8640"/>
            </w:tabs>
            <w:spacing w:before="20" w:after="20"/>
            <w:jc w:val="center"/>
            <w:rPr>
              <w:rFonts w:asciiTheme="minorHAnsi" w:hAnsiTheme="minorHAnsi" w:cs="Arial"/>
              <w:b/>
              <w:lang w:val="bs-Cyrl-BA"/>
            </w:rPr>
          </w:pPr>
        </w:p>
      </w:tc>
      <w:tc>
        <w:tcPr>
          <w:tcW w:w="2040" w:type="dxa"/>
          <w:vAlign w:val="center"/>
        </w:tcPr>
        <w:p w14:paraId="291EC55F" w14:textId="59EDB12B" w:rsidR="0001728A" w:rsidRDefault="0001728A" w:rsidP="00150DB2">
          <w:pPr>
            <w:tabs>
              <w:tab w:val="center" w:pos="4320"/>
              <w:tab w:val="right" w:pos="8640"/>
            </w:tabs>
            <w:spacing w:before="20" w:after="20"/>
            <w:jc w:val="center"/>
            <w:rPr>
              <w:rFonts w:asciiTheme="minorHAnsi" w:hAnsiTheme="minorHAnsi" w:cs="Arial"/>
              <w:b/>
              <w:lang w:val="bs-Cyrl-BA"/>
            </w:rPr>
          </w:pPr>
          <w:r>
            <w:rPr>
              <w:rFonts w:asciiTheme="minorHAnsi" w:hAnsiTheme="minorHAnsi" w:cs="Arial"/>
              <w:b/>
              <w:lang w:val="bs-Cyrl-BA"/>
            </w:rPr>
            <w:t>Важи од</w:t>
          </w:r>
          <w:r w:rsidRPr="00150DB2">
            <w:rPr>
              <w:rFonts w:asciiTheme="minorHAnsi" w:hAnsiTheme="minorHAnsi" w:cs="Arial"/>
              <w:b/>
              <w:lang w:val="bs-Latn-BA"/>
            </w:rPr>
            <w:t>:</w:t>
          </w:r>
          <w:r w:rsidR="00B101E5">
            <w:rPr>
              <w:rFonts w:asciiTheme="minorHAnsi" w:hAnsiTheme="minorHAnsi" w:cs="Arial"/>
              <w:b/>
              <w:lang w:val="bs-Cyrl-BA"/>
            </w:rPr>
            <w:t xml:space="preserve"> 15.2</w:t>
          </w:r>
          <w:r w:rsidR="000D5665">
            <w:rPr>
              <w:rFonts w:asciiTheme="minorHAnsi" w:hAnsiTheme="minorHAnsi" w:cs="Arial"/>
              <w:b/>
              <w:lang w:val="bs-Cyrl-BA"/>
            </w:rPr>
            <w:t>.2022</w:t>
          </w:r>
          <w:r w:rsidR="00E13187">
            <w:rPr>
              <w:rFonts w:asciiTheme="minorHAnsi" w:hAnsiTheme="minorHAnsi" w:cs="Arial"/>
              <w:b/>
              <w:lang w:val="bs-Cyrl-BA"/>
            </w:rPr>
            <w:t>.</w:t>
          </w:r>
        </w:p>
        <w:p w14:paraId="34125B8D" w14:textId="58301502" w:rsidR="000D5665" w:rsidRPr="00E13187" w:rsidRDefault="000D5665" w:rsidP="00150DB2">
          <w:pPr>
            <w:tabs>
              <w:tab w:val="center" w:pos="4320"/>
              <w:tab w:val="right" w:pos="8640"/>
            </w:tabs>
            <w:spacing w:before="20" w:after="20"/>
            <w:jc w:val="center"/>
            <w:rPr>
              <w:rFonts w:asciiTheme="minorHAnsi" w:hAnsiTheme="minorHAnsi" w:cs="Arial"/>
              <w:b/>
              <w:lang w:val="bs-Cyrl-BA"/>
            </w:rPr>
          </w:pPr>
        </w:p>
      </w:tc>
    </w:tr>
  </w:tbl>
  <w:p w14:paraId="2A81080C" w14:textId="7C256C22" w:rsidR="0001728A" w:rsidRDefault="0001728A">
    <w:pPr>
      <w:pStyle w:val="Header"/>
    </w:pPr>
  </w:p>
  <w:p w14:paraId="73DE1921" w14:textId="77777777" w:rsidR="0001728A" w:rsidRDefault="000172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5"/>
    <w:lvl w:ilvl="0">
      <w:start w:val="1"/>
      <w:numFmt w:val="bullet"/>
      <w:lvlText w:val="-"/>
      <w:lvlJc w:val="left"/>
      <w:pPr>
        <w:ind w:left="630" w:hanging="360"/>
      </w:pPr>
      <w:rPr>
        <w:rFonts w:ascii="Times New Roman" w:hAnsi="Times New Roman"/>
        <w:b w:val="0"/>
        <w:i/>
      </w:rPr>
    </w:lvl>
  </w:abstractNum>
  <w:abstractNum w:abstractNumId="1">
    <w:nsid w:val="00527E3D"/>
    <w:multiLevelType w:val="hybridMultilevel"/>
    <w:tmpl w:val="93C8C4B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D7F6B"/>
    <w:multiLevelType w:val="hybridMultilevel"/>
    <w:tmpl w:val="1F6EFE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9111F"/>
    <w:multiLevelType w:val="multilevel"/>
    <w:tmpl w:val="050CEDE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pacing w:val="0"/>
        <w:position w:val="0"/>
      </w:rPr>
    </w:lvl>
    <w:lvl w:ilvl="1">
      <w:start w:val="1"/>
      <w:numFmt w:val="decimal"/>
      <w:lvlText w:val="%2.2"/>
      <w:lvlJc w:val="left"/>
      <w:pPr>
        <w:tabs>
          <w:tab w:val="num" w:pos="720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3946959"/>
    <w:multiLevelType w:val="multilevel"/>
    <w:tmpl w:val="5824BB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BD10828"/>
    <w:multiLevelType w:val="hybridMultilevel"/>
    <w:tmpl w:val="4184D4F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E508E"/>
    <w:multiLevelType w:val="hybridMultilevel"/>
    <w:tmpl w:val="3E383B8A"/>
    <w:lvl w:ilvl="0" w:tplc="6F42C6BE">
      <w:start w:val="1"/>
      <w:numFmt w:val="bullet"/>
      <w:pStyle w:val="1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D41714"/>
    <w:multiLevelType w:val="hybridMultilevel"/>
    <w:tmpl w:val="17A6971C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5B4E4C"/>
    <w:multiLevelType w:val="hybridMultilevel"/>
    <w:tmpl w:val="06CAEE9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686F"/>
    <w:multiLevelType w:val="hybridMultilevel"/>
    <w:tmpl w:val="527A9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120D4"/>
    <w:multiLevelType w:val="multilevel"/>
    <w:tmpl w:val="166A5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5880906"/>
    <w:multiLevelType w:val="hybridMultilevel"/>
    <w:tmpl w:val="8FCCF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E2F42"/>
    <w:multiLevelType w:val="hybridMultilevel"/>
    <w:tmpl w:val="4C26BF60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A333F3"/>
    <w:multiLevelType w:val="hybridMultilevel"/>
    <w:tmpl w:val="569C24BC"/>
    <w:lvl w:ilvl="0" w:tplc="00000005">
      <w:start w:val="1"/>
      <w:numFmt w:val="bullet"/>
      <w:lvlText w:val="-"/>
      <w:lvlJc w:val="left"/>
      <w:pPr>
        <w:ind w:left="1222" w:hanging="360"/>
      </w:pPr>
      <w:rPr>
        <w:rFonts w:ascii="Times New Roman" w:hAnsi="Times New Roman"/>
        <w:b w:val="0"/>
        <w:i/>
      </w:rPr>
    </w:lvl>
    <w:lvl w:ilvl="1" w:tplc="1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3FD759AE"/>
    <w:multiLevelType w:val="multilevel"/>
    <w:tmpl w:val="657EF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1621154"/>
    <w:multiLevelType w:val="multilevel"/>
    <w:tmpl w:val="E196B2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7D907B1"/>
    <w:multiLevelType w:val="multilevel"/>
    <w:tmpl w:val="82A69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B40197D"/>
    <w:multiLevelType w:val="multilevel"/>
    <w:tmpl w:val="55C0322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pacing w:val="0"/>
        <w:position w:val="0"/>
      </w:rPr>
    </w:lvl>
    <w:lvl w:ilvl="1">
      <w:start w:val="1"/>
      <w:numFmt w:val="decimal"/>
      <w:lvlText w:val="%1.%2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2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pStyle w:val="3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B8F624F"/>
    <w:multiLevelType w:val="multilevel"/>
    <w:tmpl w:val="E03041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pacing w:val="0"/>
        <w:position w:val="0"/>
      </w:rPr>
    </w:lvl>
    <w:lvl w:ilvl="1">
      <w:start w:val="1"/>
      <w:numFmt w:val="decimal"/>
      <w:pStyle w:val="10"/>
      <w:lvlText w:val="%2.1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C2C6ECC"/>
    <w:multiLevelType w:val="multilevel"/>
    <w:tmpl w:val="BF3A9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60D7FAC"/>
    <w:multiLevelType w:val="multilevel"/>
    <w:tmpl w:val="48B26D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B44005"/>
    <w:multiLevelType w:val="hybridMultilevel"/>
    <w:tmpl w:val="77B28452"/>
    <w:lvl w:ilvl="0" w:tplc="1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2924CE8"/>
    <w:multiLevelType w:val="multilevel"/>
    <w:tmpl w:val="BF3A9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5832A8B"/>
    <w:multiLevelType w:val="hybridMultilevel"/>
    <w:tmpl w:val="21FE86E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00CEE"/>
    <w:multiLevelType w:val="hybridMultilevel"/>
    <w:tmpl w:val="BF467284"/>
    <w:lvl w:ilvl="0" w:tplc="00000005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/>
        <w:b w:val="0"/>
        <w:i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9933D4"/>
    <w:multiLevelType w:val="hybridMultilevel"/>
    <w:tmpl w:val="0294693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1"/>
  </w:num>
  <w:num w:numId="4">
    <w:abstractNumId w:val="25"/>
  </w:num>
  <w:num w:numId="5">
    <w:abstractNumId w:val="16"/>
  </w:num>
  <w:num w:numId="6">
    <w:abstractNumId w:val="4"/>
  </w:num>
  <w:num w:numId="7">
    <w:abstractNumId w:val="20"/>
  </w:num>
  <w:num w:numId="8">
    <w:abstractNumId w:val="15"/>
  </w:num>
  <w:num w:numId="9">
    <w:abstractNumId w:val="6"/>
  </w:num>
  <w:num w:numId="10">
    <w:abstractNumId w:val="17"/>
  </w:num>
  <w:num w:numId="11">
    <w:abstractNumId w:val="0"/>
  </w:num>
  <w:num w:numId="12">
    <w:abstractNumId w:val="3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9"/>
  </w:num>
  <w:num w:numId="24">
    <w:abstractNumId w:val="14"/>
  </w:num>
  <w:num w:numId="25">
    <w:abstractNumId w:val="2"/>
  </w:num>
  <w:num w:numId="26">
    <w:abstractNumId w:val="7"/>
  </w:num>
  <w:num w:numId="27">
    <w:abstractNumId w:val="1"/>
  </w:num>
  <w:num w:numId="28">
    <w:abstractNumId w:val="6"/>
  </w:num>
  <w:num w:numId="29">
    <w:abstractNumId w:val="6"/>
  </w:num>
  <w:num w:numId="30">
    <w:abstractNumId w:val="6"/>
  </w:num>
  <w:num w:numId="31">
    <w:abstractNumId w:val="12"/>
  </w:num>
  <w:num w:numId="32">
    <w:abstractNumId w:val="6"/>
  </w:num>
  <w:num w:numId="33">
    <w:abstractNumId w:val="6"/>
  </w:num>
  <w:num w:numId="34">
    <w:abstractNumId w:val="22"/>
  </w:num>
  <w:num w:numId="35">
    <w:abstractNumId w:val="8"/>
  </w:num>
  <w:num w:numId="36">
    <w:abstractNumId w:val="24"/>
  </w:num>
  <w:num w:numId="37">
    <w:abstractNumId w:val="13"/>
  </w:num>
  <w:num w:numId="38">
    <w:abstractNumId w:val="21"/>
  </w:num>
  <w:num w:numId="39">
    <w:abstractNumId w:val="9"/>
  </w:num>
  <w:num w:numId="4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ordana ljubojevic">
    <w15:presenceInfo w15:providerId="AD" w15:userId="S-1-5-21-1632467869-3859167718-982520703-7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15"/>
    <w:rsid w:val="00007656"/>
    <w:rsid w:val="000117EE"/>
    <w:rsid w:val="0001728A"/>
    <w:rsid w:val="000214B1"/>
    <w:rsid w:val="00030A37"/>
    <w:rsid w:val="00037C4E"/>
    <w:rsid w:val="00041D83"/>
    <w:rsid w:val="000602EC"/>
    <w:rsid w:val="00067690"/>
    <w:rsid w:val="00071C02"/>
    <w:rsid w:val="000817E9"/>
    <w:rsid w:val="000A28E5"/>
    <w:rsid w:val="000A6163"/>
    <w:rsid w:val="000B51DD"/>
    <w:rsid w:val="000C52AB"/>
    <w:rsid w:val="000D1A00"/>
    <w:rsid w:val="000D5665"/>
    <w:rsid w:val="000D60C1"/>
    <w:rsid w:val="000D635A"/>
    <w:rsid w:val="000E4F40"/>
    <w:rsid w:val="000F4AC7"/>
    <w:rsid w:val="00107BD3"/>
    <w:rsid w:val="001137FA"/>
    <w:rsid w:val="00116CE2"/>
    <w:rsid w:val="00123704"/>
    <w:rsid w:val="001268D7"/>
    <w:rsid w:val="00143874"/>
    <w:rsid w:val="00150DB2"/>
    <w:rsid w:val="001542F9"/>
    <w:rsid w:val="00163459"/>
    <w:rsid w:val="00164BE2"/>
    <w:rsid w:val="00170D07"/>
    <w:rsid w:val="001729B7"/>
    <w:rsid w:val="00186A99"/>
    <w:rsid w:val="001914C0"/>
    <w:rsid w:val="001B56CE"/>
    <w:rsid w:val="001E291D"/>
    <w:rsid w:val="001E3B1C"/>
    <w:rsid w:val="002049F0"/>
    <w:rsid w:val="00207114"/>
    <w:rsid w:val="00221442"/>
    <w:rsid w:val="00232654"/>
    <w:rsid w:val="00234333"/>
    <w:rsid w:val="0025776F"/>
    <w:rsid w:val="00285BF6"/>
    <w:rsid w:val="002A3F9A"/>
    <w:rsid w:val="002A628C"/>
    <w:rsid w:val="002B0965"/>
    <w:rsid w:val="002B772A"/>
    <w:rsid w:val="002C44AE"/>
    <w:rsid w:val="002C7BB7"/>
    <w:rsid w:val="002D24D2"/>
    <w:rsid w:val="002D3842"/>
    <w:rsid w:val="002E1565"/>
    <w:rsid w:val="002E1C2D"/>
    <w:rsid w:val="002E1E81"/>
    <w:rsid w:val="002F7CAD"/>
    <w:rsid w:val="00313379"/>
    <w:rsid w:val="003406F0"/>
    <w:rsid w:val="00344987"/>
    <w:rsid w:val="00352442"/>
    <w:rsid w:val="00370D94"/>
    <w:rsid w:val="003723FE"/>
    <w:rsid w:val="00380890"/>
    <w:rsid w:val="0038229A"/>
    <w:rsid w:val="00385E61"/>
    <w:rsid w:val="003945FB"/>
    <w:rsid w:val="003A17B9"/>
    <w:rsid w:val="003A63A1"/>
    <w:rsid w:val="003B1200"/>
    <w:rsid w:val="003B37E1"/>
    <w:rsid w:val="003C03FE"/>
    <w:rsid w:val="003D261F"/>
    <w:rsid w:val="003E4E29"/>
    <w:rsid w:val="00413D74"/>
    <w:rsid w:val="00424F67"/>
    <w:rsid w:val="00427E91"/>
    <w:rsid w:val="00432D2A"/>
    <w:rsid w:val="00433866"/>
    <w:rsid w:val="004370D5"/>
    <w:rsid w:val="0044536E"/>
    <w:rsid w:val="004464D6"/>
    <w:rsid w:val="00454606"/>
    <w:rsid w:val="00455224"/>
    <w:rsid w:val="0047343C"/>
    <w:rsid w:val="00475527"/>
    <w:rsid w:val="00477A09"/>
    <w:rsid w:val="00477B4A"/>
    <w:rsid w:val="00480CA8"/>
    <w:rsid w:val="00485424"/>
    <w:rsid w:val="004A0586"/>
    <w:rsid w:val="004A1006"/>
    <w:rsid w:val="004B3B1A"/>
    <w:rsid w:val="004D6A88"/>
    <w:rsid w:val="004E1C3A"/>
    <w:rsid w:val="00522FA5"/>
    <w:rsid w:val="005406F8"/>
    <w:rsid w:val="00550929"/>
    <w:rsid w:val="0055386C"/>
    <w:rsid w:val="00556563"/>
    <w:rsid w:val="005603E0"/>
    <w:rsid w:val="00564FB0"/>
    <w:rsid w:val="005725D7"/>
    <w:rsid w:val="005816E4"/>
    <w:rsid w:val="00583044"/>
    <w:rsid w:val="005910A9"/>
    <w:rsid w:val="005A0EAE"/>
    <w:rsid w:val="005B3E34"/>
    <w:rsid w:val="005C1C75"/>
    <w:rsid w:val="005D782F"/>
    <w:rsid w:val="005E72CF"/>
    <w:rsid w:val="005F5648"/>
    <w:rsid w:val="006026D6"/>
    <w:rsid w:val="006120E6"/>
    <w:rsid w:val="00614EF5"/>
    <w:rsid w:val="00623769"/>
    <w:rsid w:val="00624331"/>
    <w:rsid w:val="0065283C"/>
    <w:rsid w:val="00654D0F"/>
    <w:rsid w:val="00656F95"/>
    <w:rsid w:val="006577E9"/>
    <w:rsid w:val="0066144F"/>
    <w:rsid w:val="00661C29"/>
    <w:rsid w:val="006907A7"/>
    <w:rsid w:val="00691D25"/>
    <w:rsid w:val="006A00E8"/>
    <w:rsid w:val="006B5374"/>
    <w:rsid w:val="006C14B2"/>
    <w:rsid w:val="006E37BE"/>
    <w:rsid w:val="006F179D"/>
    <w:rsid w:val="00704768"/>
    <w:rsid w:val="00704974"/>
    <w:rsid w:val="00725D29"/>
    <w:rsid w:val="0075092A"/>
    <w:rsid w:val="00751B69"/>
    <w:rsid w:val="00753747"/>
    <w:rsid w:val="0075399A"/>
    <w:rsid w:val="007768DA"/>
    <w:rsid w:val="00786AEF"/>
    <w:rsid w:val="0079430D"/>
    <w:rsid w:val="007E2E09"/>
    <w:rsid w:val="007E3568"/>
    <w:rsid w:val="00806107"/>
    <w:rsid w:val="00822573"/>
    <w:rsid w:val="00834177"/>
    <w:rsid w:val="008345EC"/>
    <w:rsid w:val="00834983"/>
    <w:rsid w:val="0085378F"/>
    <w:rsid w:val="00862537"/>
    <w:rsid w:val="008678DB"/>
    <w:rsid w:val="00880CF0"/>
    <w:rsid w:val="00886516"/>
    <w:rsid w:val="008A07FB"/>
    <w:rsid w:val="008A1F26"/>
    <w:rsid w:val="008C1EA6"/>
    <w:rsid w:val="008D4B0F"/>
    <w:rsid w:val="008D779C"/>
    <w:rsid w:val="008E721A"/>
    <w:rsid w:val="008F418B"/>
    <w:rsid w:val="00910E7D"/>
    <w:rsid w:val="00916A2B"/>
    <w:rsid w:val="00917E5E"/>
    <w:rsid w:val="00922B92"/>
    <w:rsid w:val="00931341"/>
    <w:rsid w:val="00951A15"/>
    <w:rsid w:val="00992191"/>
    <w:rsid w:val="009A0998"/>
    <w:rsid w:val="009B0E5F"/>
    <w:rsid w:val="009B12EE"/>
    <w:rsid w:val="009B309D"/>
    <w:rsid w:val="009C3759"/>
    <w:rsid w:val="009C459F"/>
    <w:rsid w:val="009D426C"/>
    <w:rsid w:val="009E36F4"/>
    <w:rsid w:val="009F76A1"/>
    <w:rsid w:val="00A00AED"/>
    <w:rsid w:val="00A14AEE"/>
    <w:rsid w:val="00A33988"/>
    <w:rsid w:val="00A36192"/>
    <w:rsid w:val="00A40CFF"/>
    <w:rsid w:val="00A43552"/>
    <w:rsid w:val="00A44AB4"/>
    <w:rsid w:val="00A50DAE"/>
    <w:rsid w:val="00A56F9A"/>
    <w:rsid w:val="00A61495"/>
    <w:rsid w:val="00A62930"/>
    <w:rsid w:val="00A734F6"/>
    <w:rsid w:val="00A74C4C"/>
    <w:rsid w:val="00A77A77"/>
    <w:rsid w:val="00A81126"/>
    <w:rsid w:val="00A947BA"/>
    <w:rsid w:val="00A9699B"/>
    <w:rsid w:val="00AA0AC5"/>
    <w:rsid w:val="00AA1B05"/>
    <w:rsid w:val="00AA1D95"/>
    <w:rsid w:val="00AA67BA"/>
    <w:rsid w:val="00AB7A38"/>
    <w:rsid w:val="00AE70DE"/>
    <w:rsid w:val="00B101E5"/>
    <w:rsid w:val="00B16083"/>
    <w:rsid w:val="00B43C42"/>
    <w:rsid w:val="00B471EC"/>
    <w:rsid w:val="00B642B7"/>
    <w:rsid w:val="00B70DF1"/>
    <w:rsid w:val="00B852A9"/>
    <w:rsid w:val="00B86115"/>
    <w:rsid w:val="00B9174F"/>
    <w:rsid w:val="00B942F6"/>
    <w:rsid w:val="00B9604C"/>
    <w:rsid w:val="00BB46C5"/>
    <w:rsid w:val="00BF5403"/>
    <w:rsid w:val="00C05CAE"/>
    <w:rsid w:val="00C25CB6"/>
    <w:rsid w:val="00C40DF2"/>
    <w:rsid w:val="00C528B3"/>
    <w:rsid w:val="00C556E9"/>
    <w:rsid w:val="00C65942"/>
    <w:rsid w:val="00CA06B8"/>
    <w:rsid w:val="00CA3082"/>
    <w:rsid w:val="00CA705B"/>
    <w:rsid w:val="00CC02CA"/>
    <w:rsid w:val="00CD0BF2"/>
    <w:rsid w:val="00CD257F"/>
    <w:rsid w:val="00CD2A05"/>
    <w:rsid w:val="00CE15F2"/>
    <w:rsid w:val="00CE2975"/>
    <w:rsid w:val="00CE343B"/>
    <w:rsid w:val="00CF1A40"/>
    <w:rsid w:val="00CF3602"/>
    <w:rsid w:val="00D13B60"/>
    <w:rsid w:val="00D321B3"/>
    <w:rsid w:val="00D37190"/>
    <w:rsid w:val="00D45188"/>
    <w:rsid w:val="00D62271"/>
    <w:rsid w:val="00D641EC"/>
    <w:rsid w:val="00D6718D"/>
    <w:rsid w:val="00D75312"/>
    <w:rsid w:val="00D76ACB"/>
    <w:rsid w:val="00D8031A"/>
    <w:rsid w:val="00D9483B"/>
    <w:rsid w:val="00DA01E7"/>
    <w:rsid w:val="00DA2093"/>
    <w:rsid w:val="00DA613E"/>
    <w:rsid w:val="00DA7853"/>
    <w:rsid w:val="00DB681A"/>
    <w:rsid w:val="00DC0954"/>
    <w:rsid w:val="00DC497E"/>
    <w:rsid w:val="00DD0BA6"/>
    <w:rsid w:val="00DE1C7B"/>
    <w:rsid w:val="00E07993"/>
    <w:rsid w:val="00E13187"/>
    <w:rsid w:val="00E13AAA"/>
    <w:rsid w:val="00E141E5"/>
    <w:rsid w:val="00E268CA"/>
    <w:rsid w:val="00E30994"/>
    <w:rsid w:val="00E368D0"/>
    <w:rsid w:val="00E43794"/>
    <w:rsid w:val="00E54C49"/>
    <w:rsid w:val="00E73CF1"/>
    <w:rsid w:val="00E74583"/>
    <w:rsid w:val="00E84935"/>
    <w:rsid w:val="00E86F43"/>
    <w:rsid w:val="00E87A80"/>
    <w:rsid w:val="00E93574"/>
    <w:rsid w:val="00EC01BC"/>
    <w:rsid w:val="00EC1434"/>
    <w:rsid w:val="00EC1955"/>
    <w:rsid w:val="00EE1DC7"/>
    <w:rsid w:val="00EE3FC0"/>
    <w:rsid w:val="00EF2AED"/>
    <w:rsid w:val="00F021E3"/>
    <w:rsid w:val="00F07079"/>
    <w:rsid w:val="00F154EC"/>
    <w:rsid w:val="00F30234"/>
    <w:rsid w:val="00F4523D"/>
    <w:rsid w:val="00F63729"/>
    <w:rsid w:val="00F6539D"/>
    <w:rsid w:val="00F97E9F"/>
    <w:rsid w:val="00FB0D0D"/>
    <w:rsid w:val="00FB5052"/>
    <w:rsid w:val="00FB524C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92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4F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0DE"/>
    <w:pPr>
      <w:ind w:left="720"/>
      <w:contextualSpacing/>
    </w:pPr>
  </w:style>
  <w:style w:type="table" w:styleId="TableGrid">
    <w:name w:val="Table Grid"/>
    <w:basedOn w:val="TableNormal"/>
    <w:uiPriority w:val="59"/>
    <w:rsid w:val="00E2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6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8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8D7"/>
    <w:rPr>
      <w:sz w:val="20"/>
      <w:szCs w:val="20"/>
      <w:lang w:val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8D7"/>
    <w:rPr>
      <w:b/>
      <w:bCs/>
      <w:sz w:val="20"/>
      <w:szCs w:val="20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8D7"/>
    <w:rPr>
      <w:rFonts w:ascii="Tahoma" w:hAnsi="Tahoma" w:cs="Tahoma"/>
      <w:sz w:val="16"/>
      <w:szCs w:val="16"/>
      <w:lang w:val="sr-Latn-BA"/>
    </w:rPr>
  </w:style>
  <w:style w:type="paragraph" w:customStyle="1" w:styleId="a0">
    <w:name w:val="Одредба"/>
    <w:basedOn w:val="BodyText"/>
    <w:rsid w:val="00751B6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BA" w:eastAsia="sr-Latn-CS"/>
    </w:rPr>
  </w:style>
  <w:style w:type="paragraph" w:customStyle="1" w:styleId="1">
    <w:name w:val="Листа_1"/>
    <w:basedOn w:val="Normal"/>
    <w:rsid w:val="00751B69"/>
    <w:pPr>
      <w:numPr>
        <w:numId w:val="9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10">
    <w:name w:val="Подтачка_1"/>
    <w:basedOn w:val="Normal"/>
    <w:autoRedefine/>
    <w:rsid w:val="00150DB2"/>
    <w:pPr>
      <w:keepNext/>
      <w:numPr>
        <w:ilvl w:val="1"/>
        <w:numId w:val="13"/>
      </w:numPr>
      <w:spacing w:before="120" w:after="0" w:line="240" w:lineRule="auto"/>
    </w:pPr>
    <w:rPr>
      <w:rFonts w:eastAsia="Times New Roman" w:cs="Times New Roman"/>
      <w:b/>
      <w:lang w:val="sr-Cyrl-BA"/>
    </w:rPr>
  </w:style>
  <w:style w:type="paragraph" w:customStyle="1" w:styleId="2">
    <w:name w:val="Подтачка_2"/>
    <w:basedOn w:val="Normal"/>
    <w:rsid w:val="00751B69"/>
    <w:pPr>
      <w:keepNext/>
      <w:numPr>
        <w:ilvl w:val="2"/>
        <w:numId w:val="10"/>
      </w:numPr>
      <w:spacing w:before="120"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val="en-US"/>
    </w:rPr>
  </w:style>
  <w:style w:type="paragraph" w:customStyle="1" w:styleId="a">
    <w:name w:val="ТАЧКА"/>
    <w:basedOn w:val="Normal"/>
    <w:autoRedefine/>
    <w:rsid w:val="00751B69"/>
    <w:pPr>
      <w:keepNext/>
      <w:numPr>
        <w:numId w:val="10"/>
      </w:numPr>
      <w:tabs>
        <w:tab w:val="left" w:pos="720"/>
      </w:tabs>
      <w:spacing w:before="240" w:after="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sr-Cyrl-CS"/>
    </w:rPr>
  </w:style>
  <w:style w:type="paragraph" w:customStyle="1" w:styleId="3">
    <w:name w:val="Подтачка_3"/>
    <w:basedOn w:val="Normal"/>
    <w:rsid w:val="00751B69"/>
    <w:pPr>
      <w:keepNext/>
      <w:numPr>
        <w:ilvl w:val="3"/>
        <w:numId w:val="10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751B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1B69"/>
    <w:rPr>
      <w:lang w:val="sr-Latn-BA"/>
    </w:rPr>
  </w:style>
  <w:style w:type="paragraph" w:styleId="Header">
    <w:name w:val="header"/>
    <w:basedOn w:val="Normal"/>
    <w:link w:val="HeaderChar"/>
    <w:uiPriority w:val="99"/>
    <w:unhideWhenUsed/>
    <w:rsid w:val="00150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DB2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rsid w:val="00150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DB2"/>
    <w:rPr>
      <w:lang w:val="sr-Latn-BA"/>
    </w:rPr>
  </w:style>
  <w:style w:type="table" w:customStyle="1" w:styleId="TableGrid1">
    <w:name w:val="Table Grid1"/>
    <w:basedOn w:val="TableNormal"/>
    <w:next w:val="TableGrid"/>
    <w:rsid w:val="00150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1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4F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0DE"/>
    <w:pPr>
      <w:ind w:left="720"/>
      <w:contextualSpacing/>
    </w:pPr>
  </w:style>
  <w:style w:type="table" w:styleId="TableGrid">
    <w:name w:val="Table Grid"/>
    <w:basedOn w:val="TableNormal"/>
    <w:uiPriority w:val="59"/>
    <w:rsid w:val="00E2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6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8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8D7"/>
    <w:rPr>
      <w:sz w:val="20"/>
      <w:szCs w:val="20"/>
      <w:lang w:val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8D7"/>
    <w:rPr>
      <w:b/>
      <w:bCs/>
      <w:sz w:val="20"/>
      <w:szCs w:val="20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8D7"/>
    <w:rPr>
      <w:rFonts w:ascii="Tahoma" w:hAnsi="Tahoma" w:cs="Tahoma"/>
      <w:sz w:val="16"/>
      <w:szCs w:val="16"/>
      <w:lang w:val="sr-Latn-BA"/>
    </w:rPr>
  </w:style>
  <w:style w:type="paragraph" w:customStyle="1" w:styleId="a0">
    <w:name w:val="Одредба"/>
    <w:basedOn w:val="BodyText"/>
    <w:rsid w:val="00751B6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BA" w:eastAsia="sr-Latn-CS"/>
    </w:rPr>
  </w:style>
  <w:style w:type="paragraph" w:customStyle="1" w:styleId="1">
    <w:name w:val="Листа_1"/>
    <w:basedOn w:val="Normal"/>
    <w:rsid w:val="00751B69"/>
    <w:pPr>
      <w:numPr>
        <w:numId w:val="9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10">
    <w:name w:val="Подтачка_1"/>
    <w:basedOn w:val="Normal"/>
    <w:autoRedefine/>
    <w:rsid w:val="00150DB2"/>
    <w:pPr>
      <w:keepNext/>
      <w:numPr>
        <w:ilvl w:val="1"/>
        <w:numId w:val="13"/>
      </w:numPr>
      <w:spacing w:before="120" w:after="0" w:line="240" w:lineRule="auto"/>
    </w:pPr>
    <w:rPr>
      <w:rFonts w:eastAsia="Times New Roman" w:cs="Times New Roman"/>
      <w:b/>
      <w:lang w:val="sr-Cyrl-BA"/>
    </w:rPr>
  </w:style>
  <w:style w:type="paragraph" w:customStyle="1" w:styleId="2">
    <w:name w:val="Подтачка_2"/>
    <w:basedOn w:val="Normal"/>
    <w:rsid w:val="00751B69"/>
    <w:pPr>
      <w:keepNext/>
      <w:numPr>
        <w:ilvl w:val="2"/>
        <w:numId w:val="10"/>
      </w:numPr>
      <w:spacing w:before="120"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val="en-US"/>
    </w:rPr>
  </w:style>
  <w:style w:type="paragraph" w:customStyle="1" w:styleId="a">
    <w:name w:val="ТАЧКА"/>
    <w:basedOn w:val="Normal"/>
    <w:autoRedefine/>
    <w:rsid w:val="00751B69"/>
    <w:pPr>
      <w:keepNext/>
      <w:numPr>
        <w:numId w:val="10"/>
      </w:numPr>
      <w:tabs>
        <w:tab w:val="left" w:pos="720"/>
      </w:tabs>
      <w:spacing w:before="240" w:after="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sr-Cyrl-CS"/>
    </w:rPr>
  </w:style>
  <w:style w:type="paragraph" w:customStyle="1" w:styleId="3">
    <w:name w:val="Подтачка_3"/>
    <w:basedOn w:val="Normal"/>
    <w:rsid w:val="00751B69"/>
    <w:pPr>
      <w:keepNext/>
      <w:numPr>
        <w:ilvl w:val="3"/>
        <w:numId w:val="10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751B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1B69"/>
    <w:rPr>
      <w:lang w:val="sr-Latn-BA"/>
    </w:rPr>
  </w:style>
  <w:style w:type="paragraph" w:styleId="Header">
    <w:name w:val="header"/>
    <w:basedOn w:val="Normal"/>
    <w:link w:val="HeaderChar"/>
    <w:uiPriority w:val="99"/>
    <w:unhideWhenUsed/>
    <w:rsid w:val="00150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DB2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rsid w:val="00150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DB2"/>
    <w:rPr>
      <w:lang w:val="sr-Latn-BA"/>
    </w:rPr>
  </w:style>
  <w:style w:type="table" w:customStyle="1" w:styleId="TableGrid1">
    <w:name w:val="Table Grid1"/>
    <w:basedOn w:val="TableNormal"/>
    <w:next w:val="TableGrid"/>
    <w:rsid w:val="00150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E45BA-76C6-4990-9291-AA2C655D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Vujic-Aleksic</dc:creator>
  <cp:lastModifiedBy>Vesna Vujic-Aleksic</cp:lastModifiedBy>
  <cp:revision>2</cp:revision>
  <cp:lastPrinted>2022-02-10T14:16:00Z</cp:lastPrinted>
  <dcterms:created xsi:type="dcterms:W3CDTF">2022-02-15T10:47:00Z</dcterms:created>
  <dcterms:modified xsi:type="dcterms:W3CDTF">2022-02-15T10:47:00Z</dcterms:modified>
</cp:coreProperties>
</file>